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A5E92" w14:textId="77777777" w:rsidR="00A56394" w:rsidRDefault="00A56394">
      <w:pPr>
        <w:pStyle w:val="BodyText"/>
        <w:rPr>
          <w:rFonts w:ascii="Times New Roman"/>
          <w:i/>
          <w:sz w:val="22"/>
        </w:rPr>
      </w:pPr>
    </w:p>
    <w:p w14:paraId="00AAD3B2" w14:textId="77777777" w:rsidR="00A56394" w:rsidRDefault="00A56394">
      <w:pPr>
        <w:pStyle w:val="BodyText"/>
        <w:rPr>
          <w:rFonts w:ascii="Times New Roman"/>
          <w:i/>
          <w:sz w:val="22"/>
        </w:rPr>
      </w:pPr>
    </w:p>
    <w:p w14:paraId="3488002C" w14:textId="77777777" w:rsidR="00A56394" w:rsidRDefault="00631416">
      <w:pPr>
        <w:spacing w:before="1"/>
        <w:ind w:left="1434" w:right="1438"/>
        <w:jc w:val="center"/>
        <w:rPr>
          <w:sz w:val="25"/>
        </w:rPr>
      </w:pPr>
      <w:r>
        <w:rPr>
          <w:sz w:val="25"/>
        </w:rPr>
        <w:t>ANNEX II</w:t>
      </w:r>
    </w:p>
    <w:p w14:paraId="607B6DC7" w14:textId="77777777" w:rsidR="00A56394" w:rsidRDefault="00A56394">
      <w:pPr>
        <w:pStyle w:val="BodyText"/>
        <w:rPr>
          <w:sz w:val="30"/>
        </w:rPr>
      </w:pPr>
    </w:p>
    <w:p w14:paraId="7A2F4FCE" w14:textId="77777777" w:rsidR="00A56394" w:rsidRDefault="00EB5DA4">
      <w:pPr>
        <w:spacing w:before="254" w:line="235" w:lineRule="auto"/>
        <w:ind w:left="1134" w:right="1141" w:hanging="2"/>
        <w:jc w:val="center"/>
        <w:rPr>
          <w:rFonts w:ascii="Times New Roman"/>
          <w:b/>
          <w:sz w:val="19"/>
        </w:rPr>
      </w:pPr>
      <w:r>
        <w:rPr>
          <w:rFonts w:ascii="Times New Roman"/>
          <w:b/>
          <w:color w:val="1A171C"/>
          <w:sz w:val="19"/>
        </w:rPr>
        <w:t>Types of gas and the corresponding supply pressures according to Article 4(1) of Regulation (EU) 2016/426 of the European Parliament and of the Council on appliances burning gaseous fuels and repealing Directive 2009/142/EC</w:t>
      </w:r>
    </w:p>
    <w:p w14:paraId="04159890" w14:textId="77777777" w:rsidR="00A56394" w:rsidRDefault="00A56394">
      <w:pPr>
        <w:pStyle w:val="BodyText"/>
        <w:rPr>
          <w:sz w:val="22"/>
        </w:rPr>
      </w:pPr>
    </w:p>
    <w:p w14:paraId="4B8A7034" w14:textId="77777777" w:rsidR="00A56394" w:rsidRDefault="00594B07">
      <w:pPr>
        <w:pStyle w:val="BodyText"/>
        <w:spacing w:before="149"/>
        <w:ind w:left="1434" w:right="1438"/>
        <w:jc w:val="center"/>
      </w:pPr>
      <w:r>
        <w:rPr>
          <w:color w:val="1A171C"/>
          <w:w w:val="90"/>
        </w:rPr>
        <w:t>MALTA</w:t>
      </w:r>
    </w:p>
    <w:p w14:paraId="18FF54F5" w14:textId="77777777" w:rsidR="00A56394" w:rsidRDefault="00530C78">
      <w:pPr>
        <w:pStyle w:val="BodyText"/>
        <w:spacing w:before="2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4A81D20" wp14:editId="3072349C">
                <wp:simplePos x="0" y="0"/>
                <wp:positionH relativeFrom="page">
                  <wp:posOffset>539750</wp:posOffset>
                </wp:positionH>
                <wp:positionV relativeFrom="paragraph">
                  <wp:posOffset>94615</wp:posOffset>
                </wp:positionV>
                <wp:extent cx="6499860" cy="0"/>
                <wp:effectExtent l="6350" t="12065" r="8890" b="6985"/>
                <wp:wrapTopAndBottom/>
                <wp:docPr id="1" name="Line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9860" cy="0"/>
                        </a:xfrm>
                        <a:prstGeom prst="line">
                          <a:avLst/>
                        </a:prstGeom>
                        <a:noFill/>
                        <a:ln w="5753">
                          <a:solidFill>
                            <a:srgbClr val="1A17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60C2F5" id="Line 430" o:spid="_x0000_s1026" style="position:absolute;z-index:-251677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2.5pt,7.45pt" to="554.3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SORFwIAACoEAAAOAAAAZHJzL2Uyb0RvYy54bWysU8GO2jAQvVfqP1i+QwgEFiLCapVAL7RF&#10;2u0HGNshVh3bsg0BVf33jg1BbHupql6ccWbmzZt54+XzuZXoxK0TWhU4HY4w4opqJtShwN/eNoM5&#10;Rs4TxYjUihf4wh1+Xn38sOxMzse60ZJxiwBEubwzBW68N3mSONrwlrihNlyBs9a2JR6u9pAwSzpA&#10;b2UyHo1mSactM1ZT7hz8ra5OvIr4dc2p/1rXjnskCwzcfDxtPPfhTFZLkh8sMY2gNxrkH1i0RCgo&#10;eoeqiCfoaMUfUK2gVjtd+yHVbaLrWlAee4Bu0tFv3bw2xPDYCwzHmfuY3P+DpV9OO4sEA+0wUqQF&#10;ibZCcZRN4mw643IIKdXOhu7oWb2arabfHVK6bIg68Mjx7WIgMQ3TTN6lhIszUGHffdYMYsjR6zio&#10;c23bAAkjQOeox+WuBz97ROHnLFss5jOQjfa+hOR9orHOf+K6RcEosATWEZicts4HIiTvQ0IdpTdC&#10;yii3VKgr8PRpOokJTkvBgjOEOXvYl9KiE4GFSV/Sp7SMXYHnMczqo2IRrOGErW+2J0JebSguVcCD&#10;VoDOzbpuxI/FaLGer+fZIBvP1oNsVFWDl02ZDWab9GlaTaqyrNKfgVqa5Y1gjKvArt/ONPs79W/v&#10;5LpX9/28jyF5jx7nBWT7byQdtQzyhefk8r1ml53tNYaFjMG3xxM2/vEO9uMTX/0CAAD//wMAUEsD&#10;BBQABgAIAAAAIQDruQdi4AAAAAkBAAAPAAAAZHJzL2Rvd25yZXYueG1sTI9BS8NAEIXvQv/DMoI3&#10;u2nRNI3ZFFELYpFiFfE4zY5JanY2ZLdp7K93iwc9znuPN9/LFoNpRE+dqy0rmIwjEMSF1TWXCt5e&#10;l5cJCOeRNTaWScE3OVjko7MMU20P/EL9xpcilLBLUUHlfZtK6YqKDLqxbYmD92k7gz6cXSl1h4dQ&#10;bho5jaJYGqw5fKiwpbuKiq/N3ij4mD+sjvFqPeufltPn46Pcxf37vVIX58PtDQhPg/8Lwwk/oEMe&#10;mLZ2z9qJRkFyHab4oF/NQZz8SZTEILa/iswz+X9B/gMAAP//AwBQSwECLQAUAAYACAAAACEAtoM4&#10;kv4AAADhAQAAEwAAAAAAAAAAAAAAAAAAAAAAW0NvbnRlbnRfVHlwZXNdLnhtbFBLAQItABQABgAI&#10;AAAAIQA4/SH/1gAAAJQBAAALAAAAAAAAAAAAAAAAAC8BAABfcmVscy8ucmVsc1BLAQItABQABgAI&#10;AAAAIQDe2SORFwIAACoEAAAOAAAAAAAAAAAAAAAAAC4CAABkcnMvZTJvRG9jLnhtbFBLAQItABQA&#10;BgAIAAAAIQDruQdi4AAAAAkBAAAPAAAAAAAAAAAAAAAAAHEEAABkcnMvZG93bnJldi54bWxQSwUG&#10;AAAAAAQABADzAAAAfgUAAAAA&#10;" strokecolor="#1a171c" strokeweight=".15981mm">
                <w10:wrap type="topAndBottom" anchorx="page"/>
              </v:line>
            </w:pict>
          </mc:Fallback>
        </mc:AlternateContent>
      </w:r>
    </w:p>
    <w:p w14:paraId="166AFB38" w14:textId="77777777" w:rsidR="00A56394" w:rsidRDefault="00594B07">
      <w:pPr>
        <w:pStyle w:val="BodyText"/>
        <w:spacing w:before="43"/>
        <w:ind w:left="1434" w:right="1440"/>
        <w:jc w:val="center"/>
      </w:pPr>
      <w:r>
        <w:rPr>
          <w:color w:val="1A171C"/>
          <w:w w:val="95"/>
        </w:rPr>
        <w:t>Malta</w:t>
      </w:r>
    </w:p>
    <w:p w14:paraId="2134605F" w14:textId="77777777" w:rsidR="00A56394" w:rsidRDefault="00A56394">
      <w:pPr>
        <w:pStyle w:val="BodyText"/>
        <w:spacing w:before="5"/>
        <w:rPr>
          <w:sz w:val="8"/>
        </w:rPr>
      </w:pPr>
    </w:p>
    <w:tbl>
      <w:tblPr>
        <w:tblW w:w="0" w:type="auto"/>
        <w:tblInd w:w="105" w:type="dxa"/>
        <w:tblBorders>
          <w:top w:val="single" w:sz="4" w:space="0" w:color="1A171C"/>
          <w:left w:val="single" w:sz="4" w:space="0" w:color="1A171C"/>
          <w:bottom w:val="single" w:sz="4" w:space="0" w:color="1A171C"/>
          <w:right w:val="single" w:sz="4" w:space="0" w:color="1A171C"/>
          <w:insideH w:val="single" w:sz="4" w:space="0" w:color="1A171C"/>
          <w:insideV w:val="single" w:sz="4" w:space="0" w:color="1A171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3"/>
        <w:gridCol w:w="2075"/>
        <w:gridCol w:w="1843"/>
        <w:gridCol w:w="1984"/>
        <w:gridCol w:w="2268"/>
      </w:tblGrid>
      <w:tr w:rsidR="00631416" w14:paraId="6F4382FE" w14:textId="77777777" w:rsidTr="00631416">
        <w:trPr>
          <w:trHeight w:val="360"/>
        </w:trPr>
        <w:tc>
          <w:tcPr>
            <w:tcW w:w="2073" w:type="dxa"/>
            <w:tcBorders>
              <w:left w:val="nil"/>
            </w:tcBorders>
          </w:tcPr>
          <w:p w14:paraId="7161EBDC" w14:textId="77777777" w:rsidR="00631416" w:rsidRDefault="00631416">
            <w:pPr>
              <w:pStyle w:val="TableParagraph"/>
              <w:spacing w:before="72"/>
              <w:ind w:left="663"/>
              <w:rPr>
                <w:sz w:val="17"/>
              </w:rPr>
            </w:pPr>
            <w:r>
              <w:rPr>
                <w:color w:val="1A171C"/>
                <w:w w:val="95"/>
                <w:sz w:val="17"/>
              </w:rPr>
              <w:t>Gas Family</w:t>
            </w:r>
          </w:p>
        </w:tc>
        <w:tc>
          <w:tcPr>
            <w:tcW w:w="8170" w:type="dxa"/>
            <w:gridSpan w:val="4"/>
            <w:tcBorders>
              <w:right w:val="nil"/>
            </w:tcBorders>
          </w:tcPr>
          <w:p w14:paraId="54A23E79" w14:textId="7C115D03" w:rsidR="00631416" w:rsidRDefault="00F316D1">
            <w:pPr>
              <w:pStyle w:val="TableParagraph"/>
              <w:spacing w:before="58"/>
              <w:ind w:left="1803" w:right="1806"/>
              <w:jc w:val="center"/>
              <w:rPr>
                <w:sz w:val="17"/>
              </w:rPr>
            </w:pPr>
            <w:r>
              <w:rPr>
                <w:sz w:val="19"/>
              </w:rPr>
              <w:t>--</w:t>
            </w:r>
          </w:p>
        </w:tc>
      </w:tr>
      <w:tr w:rsidR="00631416" w14:paraId="25C4A3EF" w14:textId="77777777" w:rsidTr="00631416">
        <w:trPr>
          <w:trHeight w:val="361"/>
        </w:trPr>
        <w:tc>
          <w:tcPr>
            <w:tcW w:w="2073" w:type="dxa"/>
            <w:tcBorders>
              <w:left w:val="nil"/>
            </w:tcBorders>
          </w:tcPr>
          <w:p w14:paraId="0C053EB7" w14:textId="77777777" w:rsidR="00631416" w:rsidRDefault="00631416">
            <w:pPr>
              <w:pStyle w:val="TableParagraph"/>
              <w:spacing w:before="72"/>
              <w:ind w:left="667"/>
              <w:rPr>
                <w:sz w:val="17"/>
              </w:rPr>
            </w:pPr>
            <w:r>
              <w:rPr>
                <w:color w:val="1A171C"/>
                <w:sz w:val="17"/>
              </w:rPr>
              <w:t>Gas Group</w:t>
            </w:r>
          </w:p>
        </w:tc>
        <w:tc>
          <w:tcPr>
            <w:tcW w:w="3918" w:type="dxa"/>
            <w:gridSpan w:val="2"/>
          </w:tcPr>
          <w:p w14:paraId="4043B072" w14:textId="1F734E07" w:rsidR="00631416" w:rsidRDefault="00F316D1">
            <w:pPr>
              <w:pStyle w:val="TableParagraph"/>
              <w:spacing w:before="72"/>
              <w:ind w:left="696" w:right="698"/>
              <w:jc w:val="center"/>
              <w:rPr>
                <w:sz w:val="17"/>
              </w:rPr>
            </w:pPr>
            <w:r>
              <w:rPr>
                <w:sz w:val="19"/>
              </w:rPr>
              <w:t>--</w:t>
            </w:r>
          </w:p>
        </w:tc>
        <w:tc>
          <w:tcPr>
            <w:tcW w:w="4252" w:type="dxa"/>
            <w:gridSpan w:val="2"/>
            <w:tcBorders>
              <w:right w:val="nil"/>
            </w:tcBorders>
          </w:tcPr>
          <w:p w14:paraId="7FD4E791" w14:textId="7DB8EED7" w:rsidR="00631416" w:rsidRDefault="00F316D1">
            <w:pPr>
              <w:pStyle w:val="TableParagraph"/>
              <w:spacing w:before="72"/>
              <w:ind w:left="757" w:right="765"/>
              <w:jc w:val="center"/>
              <w:rPr>
                <w:sz w:val="17"/>
              </w:rPr>
            </w:pPr>
            <w:r>
              <w:rPr>
                <w:sz w:val="19"/>
              </w:rPr>
              <w:t>--</w:t>
            </w:r>
          </w:p>
        </w:tc>
      </w:tr>
      <w:tr w:rsidR="00631416" w14:paraId="5948B82A" w14:textId="77777777" w:rsidTr="00631416">
        <w:trPr>
          <w:trHeight w:val="1234"/>
        </w:trPr>
        <w:tc>
          <w:tcPr>
            <w:tcW w:w="2073" w:type="dxa"/>
            <w:tcBorders>
              <w:left w:val="nil"/>
            </w:tcBorders>
          </w:tcPr>
          <w:p w14:paraId="03D1BDDA" w14:textId="77777777" w:rsidR="00631416" w:rsidRDefault="0063141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extDirection w:val="btLr"/>
          </w:tcPr>
          <w:p w14:paraId="206D0640" w14:textId="77777777" w:rsidR="00631416" w:rsidRDefault="00631416" w:rsidP="00600E60">
            <w:pPr>
              <w:pStyle w:val="TableParagraph"/>
              <w:rPr>
                <w:sz w:val="20"/>
              </w:rPr>
            </w:pPr>
          </w:p>
          <w:p w14:paraId="1195859E" w14:textId="77777777" w:rsidR="00631416" w:rsidRDefault="00631416" w:rsidP="00600E60">
            <w:pPr>
              <w:pStyle w:val="TableParagraph"/>
              <w:spacing w:before="10"/>
              <w:rPr>
                <w:sz w:val="16"/>
              </w:rPr>
            </w:pPr>
          </w:p>
          <w:p w14:paraId="3033B300" w14:textId="77777777" w:rsidR="00631416" w:rsidRDefault="00631416" w:rsidP="00600E60">
            <w:pPr>
              <w:pStyle w:val="TableParagraph"/>
              <w:spacing w:before="1"/>
              <w:ind w:left="286"/>
              <w:rPr>
                <w:sz w:val="17"/>
              </w:rPr>
            </w:pPr>
            <w:r>
              <w:rPr>
                <w:color w:val="1A171C"/>
                <w:sz w:val="17"/>
              </w:rPr>
              <w:t>minimum</w:t>
            </w:r>
          </w:p>
        </w:tc>
        <w:tc>
          <w:tcPr>
            <w:tcW w:w="1843" w:type="dxa"/>
            <w:textDirection w:val="btLr"/>
          </w:tcPr>
          <w:p w14:paraId="4A66CE1B" w14:textId="77777777" w:rsidR="00631416" w:rsidRDefault="00631416" w:rsidP="00600E60">
            <w:pPr>
              <w:pStyle w:val="TableParagraph"/>
              <w:rPr>
                <w:sz w:val="20"/>
              </w:rPr>
            </w:pPr>
          </w:p>
          <w:p w14:paraId="64FDCA1B" w14:textId="77777777" w:rsidR="00631416" w:rsidRDefault="00631416" w:rsidP="00600E60">
            <w:pPr>
              <w:pStyle w:val="TableParagraph"/>
              <w:spacing w:before="10"/>
              <w:rPr>
                <w:sz w:val="16"/>
              </w:rPr>
            </w:pPr>
          </w:p>
          <w:p w14:paraId="773F6803" w14:textId="77777777" w:rsidR="00631416" w:rsidRDefault="00631416" w:rsidP="00600E60">
            <w:pPr>
              <w:pStyle w:val="TableParagraph"/>
              <w:spacing w:before="1"/>
              <w:ind w:left="277"/>
              <w:rPr>
                <w:sz w:val="17"/>
              </w:rPr>
            </w:pPr>
            <w:r>
              <w:rPr>
                <w:color w:val="1A171C"/>
                <w:sz w:val="17"/>
              </w:rPr>
              <w:t>maximum</w:t>
            </w:r>
          </w:p>
        </w:tc>
        <w:tc>
          <w:tcPr>
            <w:tcW w:w="1984" w:type="dxa"/>
            <w:textDirection w:val="btLr"/>
          </w:tcPr>
          <w:p w14:paraId="5686451B" w14:textId="77777777" w:rsidR="00631416" w:rsidRDefault="00631416" w:rsidP="00600E60">
            <w:pPr>
              <w:pStyle w:val="TableParagraph"/>
              <w:rPr>
                <w:sz w:val="20"/>
              </w:rPr>
            </w:pPr>
          </w:p>
          <w:p w14:paraId="78160D1F" w14:textId="77777777" w:rsidR="00631416" w:rsidRDefault="00631416" w:rsidP="00600E60">
            <w:pPr>
              <w:pStyle w:val="TableParagraph"/>
              <w:spacing w:before="1"/>
              <w:rPr>
                <w:sz w:val="26"/>
              </w:rPr>
            </w:pPr>
          </w:p>
          <w:p w14:paraId="0102692F" w14:textId="77777777" w:rsidR="00631416" w:rsidRDefault="00631416" w:rsidP="00600E60">
            <w:pPr>
              <w:pStyle w:val="TableParagraph"/>
              <w:ind w:left="286"/>
              <w:rPr>
                <w:sz w:val="17"/>
              </w:rPr>
            </w:pPr>
            <w:r>
              <w:rPr>
                <w:color w:val="1A171C"/>
                <w:sz w:val="17"/>
              </w:rPr>
              <w:t>minimum</w:t>
            </w:r>
          </w:p>
        </w:tc>
        <w:tc>
          <w:tcPr>
            <w:tcW w:w="2268" w:type="dxa"/>
            <w:tcBorders>
              <w:right w:val="nil"/>
            </w:tcBorders>
            <w:textDirection w:val="btLr"/>
          </w:tcPr>
          <w:p w14:paraId="5489DA8F" w14:textId="77777777" w:rsidR="00631416" w:rsidRDefault="00631416" w:rsidP="00600E60">
            <w:pPr>
              <w:pStyle w:val="TableParagraph"/>
              <w:rPr>
                <w:sz w:val="20"/>
              </w:rPr>
            </w:pPr>
          </w:p>
          <w:p w14:paraId="4792796A" w14:textId="77777777" w:rsidR="00631416" w:rsidRDefault="00631416" w:rsidP="00600E60">
            <w:pPr>
              <w:pStyle w:val="TableParagraph"/>
              <w:spacing w:before="156"/>
              <w:ind w:left="277"/>
              <w:rPr>
                <w:sz w:val="17"/>
              </w:rPr>
            </w:pPr>
            <w:r>
              <w:rPr>
                <w:color w:val="1A171C"/>
                <w:sz w:val="17"/>
              </w:rPr>
              <w:t>maximum</w:t>
            </w:r>
          </w:p>
        </w:tc>
      </w:tr>
      <w:tr w:rsidR="00631416" w14:paraId="219E7466" w14:textId="77777777" w:rsidTr="00BA02E3">
        <w:trPr>
          <w:trHeight w:val="933"/>
        </w:trPr>
        <w:tc>
          <w:tcPr>
            <w:tcW w:w="2073" w:type="dxa"/>
            <w:tcBorders>
              <w:left w:val="nil"/>
            </w:tcBorders>
          </w:tcPr>
          <w:p w14:paraId="55CE093C" w14:textId="77777777" w:rsidR="00631416" w:rsidRDefault="00631416">
            <w:pPr>
              <w:pStyle w:val="TableParagraph"/>
              <w:spacing w:before="7"/>
              <w:rPr>
                <w:sz w:val="23"/>
              </w:rPr>
            </w:pPr>
          </w:p>
          <w:p w14:paraId="5C4524CD" w14:textId="77777777" w:rsidR="00631416" w:rsidRDefault="00631416">
            <w:pPr>
              <w:pStyle w:val="TableParagraph"/>
              <w:spacing w:line="213" w:lineRule="auto"/>
              <w:ind w:left="4"/>
              <w:rPr>
                <w:sz w:val="19"/>
              </w:rPr>
            </w:pPr>
            <w:r>
              <w:rPr>
                <w:color w:val="1A171C"/>
                <w:w w:val="90"/>
                <w:sz w:val="19"/>
              </w:rPr>
              <w:t xml:space="preserve">Gross Calorific Value </w:t>
            </w:r>
            <w:r>
              <w:rPr>
                <w:color w:val="1A171C"/>
                <w:w w:val="95"/>
                <w:sz w:val="19"/>
              </w:rPr>
              <w:t>(GCV) [MJ/m</w:t>
            </w:r>
            <w:r>
              <w:rPr>
                <w:color w:val="1A171C"/>
                <w:w w:val="95"/>
                <w:position w:val="7"/>
                <w:sz w:val="14"/>
              </w:rPr>
              <w:t>3</w:t>
            </w:r>
            <w:r>
              <w:rPr>
                <w:color w:val="1A171C"/>
                <w:w w:val="95"/>
                <w:sz w:val="19"/>
              </w:rPr>
              <w:t>]</w:t>
            </w:r>
          </w:p>
        </w:tc>
        <w:tc>
          <w:tcPr>
            <w:tcW w:w="2075" w:type="dxa"/>
          </w:tcPr>
          <w:p w14:paraId="63A1BCCA" w14:textId="77777777" w:rsidR="00631416" w:rsidRDefault="00631416">
            <w:pPr>
              <w:pStyle w:val="TableParagraph"/>
              <w:spacing w:before="132"/>
              <w:ind w:right="1"/>
              <w:jc w:val="center"/>
              <w:rPr>
                <w:sz w:val="19"/>
              </w:rPr>
            </w:pPr>
          </w:p>
          <w:p w14:paraId="4ED475F0" w14:textId="00DC590E" w:rsidR="00594B07" w:rsidRDefault="00487DC2">
            <w:pPr>
              <w:pStyle w:val="TableParagraph"/>
              <w:spacing w:before="132"/>
              <w:ind w:right="1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1843" w:type="dxa"/>
          </w:tcPr>
          <w:p w14:paraId="47BD48E3" w14:textId="77777777" w:rsidR="00631416" w:rsidRDefault="00631416">
            <w:pPr>
              <w:pStyle w:val="TableParagraph"/>
              <w:spacing w:before="132"/>
              <w:ind w:right="5"/>
              <w:jc w:val="center"/>
              <w:rPr>
                <w:sz w:val="19"/>
              </w:rPr>
            </w:pPr>
          </w:p>
          <w:p w14:paraId="43A1F7FE" w14:textId="77777777" w:rsidR="00594B07" w:rsidRDefault="00594B07">
            <w:pPr>
              <w:pStyle w:val="TableParagraph"/>
              <w:spacing w:before="132"/>
              <w:ind w:right="5"/>
              <w:jc w:val="center"/>
              <w:rPr>
                <w:sz w:val="19"/>
              </w:rPr>
            </w:pPr>
            <w:r>
              <w:rPr>
                <w:sz w:val="19"/>
              </w:rPr>
              <w:t>--</w:t>
            </w:r>
          </w:p>
        </w:tc>
        <w:tc>
          <w:tcPr>
            <w:tcW w:w="1984" w:type="dxa"/>
            <w:vAlign w:val="center"/>
          </w:tcPr>
          <w:p w14:paraId="37B3A8B6" w14:textId="623C9199" w:rsidR="00631416" w:rsidRDefault="00487DC2" w:rsidP="00BA02E3">
            <w:pPr>
              <w:pStyle w:val="TableParagraph"/>
              <w:spacing w:before="132"/>
              <w:ind w:right="7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14:paraId="025C1501" w14:textId="77777777" w:rsidR="00631416" w:rsidRDefault="00BA02E3" w:rsidP="00BA02E3">
            <w:pPr>
              <w:pStyle w:val="TableParagraph"/>
              <w:spacing w:before="132"/>
              <w:ind w:right="10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</w:tr>
      <w:tr w:rsidR="00631416" w14:paraId="77B8703D" w14:textId="77777777" w:rsidTr="00631416">
        <w:trPr>
          <w:trHeight w:val="719"/>
        </w:trPr>
        <w:tc>
          <w:tcPr>
            <w:tcW w:w="2073" w:type="dxa"/>
            <w:tcBorders>
              <w:left w:val="nil"/>
            </w:tcBorders>
          </w:tcPr>
          <w:p w14:paraId="56E426E7" w14:textId="77777777" w:rsidR="00631416" w:rsidRDefault="00631416">
            <w:pPr>
              <w:pStyle w:val="TableParagraph"/>
              <w:spacing w:before="225"/>
              <w:ind w:left="4"/>
              <w:rPr>
                <w:sz w:val="19"/>
              </w:rPr>
            </w:pPr>
            <w:r>
              <w:rPr>
                <w:color w:val="1A171C"/>
                <w:w w:val="95"/>
                <w:sz w:val="19"/>
              </w:rPr>
              <w:t>Wobbe index [MJ/m</w:t>
            </w:r>
            <w:r>
              <w:rPr>
                <w:color w:val="1A171C"/>
                <w:w w:val="95"/>
                <w:position w:val="7"/>
                <w:sz w:val="14"/>
              </w:rPr>
              <w:t>3</w:t>
            </w:r>
            <w:r>
              <w:rPr>
                <w:color w:val="1A171C"/>
                <w:w w:val="95"/>
                <w:sz w:val="19"/>
              </w:rPr>
              <w:t>]</w:t>
            </w:r>
          </w:p>
        </w:tc>
        <w:tc>
          <w:tcPr>
            <w:tcW w:w="3918" w:type="dxa"/>
            <w:gridSpan w:val="2"/>
          </w:tcPr>
          <w:p w14:paraId="09B53F18" w14:textId="77777777" w:rsidR="00631416" w:rsidRDefault="00631416">
            <w:pPr>
              <w:pStyle w:val="TableParagraph"/>
              <w:ind w:left="696" w:right="698"/>
              <w:jc w:val="center"/>
              <w:rPr>
                <w:sz w:val="19"/>
              </w:rPr>
            </w:pPr>
          </w:p>
          <w:p w14:paraId="094220A9" w14:textId="77777777" w:rsidR="00BA02E3" w:rsidRDefault="00BA02E3">
            <w:pPr>
              <w:pStyle w:val="TableParagraph"/>
              <w:ind w:left="696" w:right="698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4252" w:type="dxa"/>
            <w:gridSpan w:val="2"/>
            <w:tcBorders>
              <w:right w:val="nil"/>
            </w:tcBorders>
          </w:tcPr>
          <w:p w14:paraId="48EBBBED" w14:textId="77777777" w:rsidR="00631416" w:rsidRDefault="00631416">
            <w:pPr>
              <w:pStyle w:val="TableParagraph"/>
              <w:ind w:left="757" w:right="766"/>
              <w:jc w:val="center"/>
              <w:rPr>
                <w:sz w:val="19"/>
              </w:rPr>
            </w:pPr>
          </w:p>
          <w:p w14:paraId="16954659" w14:textId="77777777" w:rsidR="00BA02E3" w:rsidRDefault="00BA02E3">
            <w:pPr>
              <w:pStyle w:val="TableParagraph"/>
              <w:ind w:left="757" w:right="766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</w:tr>
    </w:tbl>
    <w:p w14:paraId="79B6BEEE" w14:textId="77777777" w:rsidR="00A56394" w:rsidRDefault="00A56394">
      <w:pPr>
        <w:pStyle w:val="BodyText"/>
        <w:rPr>
          <w:sz w:val="22"/>
        </w:rPr>
      </w:pPr>
    </w:p>
    <w:p w14:paraId="72C7AA84" w14:textId="77777777" w:rsidR="00A56394" w:rsidRDefault="00EB5DA4">
      <w:pPr>
        <w:pStyle w:val="Heading1"/>
        <w:spacing w:before="0"/>
        <w:ind w:left="1433"/>
      </w:pPr>
      <w:r>
        <w:rPr>
          <w:color w:val="1A171C"/>
        </w:rPr>
        <w:t>Gas composition by volume in % of the total content:</w:t>
      </w:r>
    </w:p>
    <w:p w14:paraId="70E5861B" w14:textId="77777777" w:rsidR="00A56394" w:rsidRDefault="00A56394">
      <w:pPr>
        <w:pStyle w:val="BodyText"/>
        <w:spacing w:before="5"/>
        <w:rPr>
          <w:sz w:val="22"/>
        </w:rPr>
      </w:pPr>
    </w:p>
    <w:tbl>
      <w:tblPr>
        <w:tblW w:w="0" w:type="auto"/>
        <w:tblInd w:w="105" w:type="dxa"/>
        <w:tblBorders>
          <w:top w:val="single" w:sz="4" w:space="0" w:color="1A171C"/>
          <w:left w:val="single" w:sz="4" w:space="0" w:color="1A171C"/>
          <w:bottom w:val="single" w:sz="4" w:space="0" w:color="1A171C"/>
          <w:right w:val="single" w:sz="4" w:space="0" w:color="1A171C"/>
          <w:insideH w:val="single" w:sz="4" w:space="0" w:color="1A171C"/>
          <w:insideV w:val="single" w:sz="4" w:space="0" w:color="1A171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3"/>
        <w:gridCol w:w="2041"/>
        <w:gridCol w:w="2041"/>
        <w:gridCol w:w="2041"/>
        <w:gridCol w:w="2041"/>
      </w:tblGrid>
      <w:tr w:rsidR="003939E3" w14:paraId="5C9363E6" w14:textId="77777777" w:rsidTr="00487DC2">
        <w:trPr>
          <w:trHeight w:val="794"/>
        </w:trPr>
        <w:tc>
          <w:tcPr>
            <w:tcW w:w="2073" w:type="dxa"/>
            <w:tcBorders>
              <w:left w:val="nil"/>
            </w:tcBorders>
            <w:vAlign w:val="center"/>
          </w:tcPr>
          <w:p w14:paraId="3056B943" w14:textId="77777777" w:rsidR="00631416" w:rsidRDefault="00631416" w:rsidP="003939E3">
            <w:pPr>
              <w:pStyle w:val="TableParagraph"/>
              <w:jc w:val="center"/>
              <w:rPr>
                <w:sz w:val="23"/>
              </w:rPr>
            </w:pPr>
          </w:p>
          <w:p w14:paraId="0A0E1822" w14:textId="77777777" w:rsidR="00631416" w:rsidRDefault="00631416" w:rsidP="003939E3">
            <w:pPr>
              <w:pStyle w:val="TableParagraph"/>
              <w:spacing w:line="201" w:lineRule="auto"/>
              <w:ind w:left="4" w:right="334" w:hanging="1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C</w:t>
            </w:r>
            <w:r>
              <w:rPr>
                <w:color w:val="1A171C"/>
                <w:position w:val="-4"/>
                <w:sz w:val="14"/>
              </w:rPr>
              <w:t xml:space="preserve">1 </w:t>
            </w:r>
            <w:r w:rsidR="003939E3">
              <w:rPr>
                <w:color w:val="1A171C"/>
                <w:sz w:val="19"/>
              </w:rPr>
              <w:t>and C</w:t>
            </w:r>
            <w:r w:rsidR="00BA02E3">
              <w:rPr>
                <w:color w:val="1A171C"/>
                <w:position w:val="-4"/>
                <w:sz w:val="14"/>
              </w:rPr>
              <w:t>4</w:t>
            </w:r>
            <w:r>
              <w:rPr>
                <w:color w:val="1A171C"/>
                <w:w w:val="90"/>
                <w:sz w:val="19"/>
              </w:rPr>
              <w:t>content (sum)</w:t>
            </w:r>
          </w:p>
        </w:tc>
        <w:tc>
          <w:tcPr>
            <w:tcW w:w="2041" w:type="dxa"/>
            <w:vAlign w:val="center"/>
          </w:tcPr>
          <w:p w14:paraId="59C08D31" w14:textId="77777777" w:rsidR="00594B07" w:rsidRPr="00594B07" w:rsidRDefault="003939E3" w:rsidP="00487DC2">
            <w:pPr>
              <w:pStyle w:val="TableParagraph"/>
              <w:ind w:right="96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4AF57D85" w14:textId="77777777" w:rsidR="00631416" w:rsidRDefault="003939E3" w:rsidP="00487DC2">
            <w:pPr>
              <w:pStyle w:val="TableParagraph"/>
              <w:ind w:right="227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46DD46A9" w14:textId="77777777" w:rsidR="00631416" w:rsidRDefault="003939E3" w:rsidP="00487DC2">
            <w:pPr>
              <w:pStyle w:val="TableParagraph"/>
              <w:ind w:right="328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tcBorders>
              <w:right w:val="nil"/>
            </w:tcBorders>
            <w:vAlign w:val="center"/>
          </w:tcPr>
          <w:p w14:paraId="31EC9816" w14:textId="77777777" w:rsidR="00631416" w:rsidRDefault="003939E3" w:rsidP="00487DC2">
            <w:pPr>
              <w:pStyle w:val="TableParagraph"/>
              <w:ind w:right="333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</w:tr>
      <w:tr w:rsidR="00F316D1" w14:paraId="337151A7" w14:textId="77777777" w:rsidTr="00487DC2">
        <w:trPr>
          <w:trHeight w:val="794"/>
        </w:trPr>
        <w:tc>
          <w:tcPr>
            <w:tcW w:w="2073" w:type="dxa"/>
            <w:tcBorders>
              <w:left w:val="nil"/>
            </w:tcBorders>
            <w:vAlign w:val="center"/>
          </w:tcPr>
          <w:p w14:paraId="1D6C5B94" w14:textId="77777777" w:rsidR="00F316D1" w:rsidRDefault="00F316D1" w:rsidP="00F316D1">
            <w:pPr>
              <w:pStyle w:val="TableParagraph"/>
              <w:jc w:val="center"/>
              <w:rPr>
                <w:sz w:val="23"/>
              </w:rPr>
            </w:pPr>
          </w:p>
          <w:p w14:paraId="6101FB41" w14:textId="77777777" w:rsidR="00F316D1" w:rsidRDefault="00F316D1" w:rsidP="00F316D1">
            <w:pPr>
              <w:pStyle w:val="TableParagraph"/>
              <w:jc w:val="center"/>
              <w:rPr>
                <w:sz w:val="23"/>
              </w:rPr>
            </w:pPr>
            <w:r>
              <w:rPr>
                <w:color w:val="1A171C"/>
                <w:sz w:val="19"/>
              </w:rPr>
              <w:t>C</w:t>
            </w:r>
            <w:r>
              <w:rPr>
                <w:color w:val="1A171C"/>
                <w:position w:val="-4"/>
                <w:sz w:val="14"/>
              </w:rPr>
              <w:t xml:space="preserve">2 </w:t>
            </w:r>
            <w:r>
              <w:rPr>
                <w:color w:val="1A171C"/>
                <w:w w:val="90"/>
                <w:sz w:val="19"/>
              </w:rPr>
              <w:t>content (sum)</w:t>
            </w:r>
          </w:p>
        </w:tc>
        <w:tc>
          <w:tcPr>
            <w:tcW w:w="2041" w:type="dxa"/>
            <w:vAlign w:val="center"/>
          </w:tcPr>
          <w:p w14:paraId="2410D930" w14:textId="392D8641" w:rsidR="00F316D1" w:rsidRDefault="00F316D1" w:rsidP="00F316D1">
            <w:pPr>
              <w:pStyle w:val="TableParagraph"/>
              <w:ind w:right="96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3568C17B" w14:textId="44F0E144" w:rsidR="00F316D1" w:rsidRDefault="00F316D1" w:rsidP="00F316D1">
            <w:pPr>
              <w:pStyle w:val="TableParagraph"/>
              <w:ind w:right="227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0ED36A9F" w14:textId="320C4A42" w:rsidR="00F316D1" w:rsidRDefault="00F316D1" w:rsidP="00F316D1">
            <w:pPr>
              <w:pStyle w:val="TableParagraph"/>
              <w:ind w:right="328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tcBorders>
              <w:right w:val="nil"/>
            </w:tcBorders>
            <w:vAlign w:val="center"/>
          </w:tcPr>
          <w:p w14:paraId="5FAE0E8E" w14:textId="65C7F1FA" w:rsidR="00F316D1" w:rsidRDefault="00F316D1" w:rsidP="00F316D1">
            <w:pPr>
              <w:pStyle w:val="TableParagraph"/>
              <w:ind w:right="333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</w:tr>
      <w:tr w:rsidR="00F316D1" w14:paraId="4D42C782" w14:textId="77777777" w:rsidTr="00487DC2">
        <w:trPr>
          <w:trHeight w:val="794"/>
        </w:trPr>
        <w:tc>
          <w:tcPr>
            <w:tcW w:w="2073" w:type="dxa"/>
            <w:tcBorders>
              <w:left w:val="nil"/>
            </w:tcBorders>
            <w:vAlign w:val="center"/>
          </w:tcPr>
          <w:p w14:paraId="1D563502" w14:textId="77777777" w:rsidR="00F316D1" w:rsidRDefault="00F316D1" w:rsidP="00F316D1">
            <w:pPr>
              <w:pStyle w:val="TableParagraph"/>
              <w:jc w:val="center"/>
              <w:rPr>
                <w:color w:val="1A171C"/>
                <w:sz w:val="19"/>
              </w:rPr>
            </w:pPr>
          </w:p>
          <w:p w14:paraId="0F3C5031" w14:textId="77777777" w:rsidR="00F316D1" w:rsidRDefault="00F316D1" w:rsidP="00F316D1">
            <w:pPr>
              <w:pStyle w:val="TableParagraph"/>
              <w:jc w:val="center"/>
              <w:rPr>
                <w:sz w:val="23"/>
              </w:rPr>
            </w:pPr>
            <w:r>
              <w:rPr>
                <w:color w:val="1A171C"/>
                <w:sz w:val="19"/>
              </w:rPr>
              <w:t>C</w:t>
            </w:r>
            <w:r>
              <w:rPr>
                <w:color w:val="1A171C"/>
                <w:position w:val="-4"/>
                <w:sz w:val="14"/>
              </w:rPr>
              <w:t xml:space="preserve">3 </w:t>
            </w:r>
            <w:r>
              <w:rPr>
                <w:color w:val="1A171C"/>
                <w:w w:val="90"/>
                <w:sz w:val="19"/>
              </w:rPr>
              <w:t>content (sum)</w:t>
            </w:r>
          </w:p>
        </w:tc>
        <w:tc>
          <w:tcPr>
            <w:tcW w:w="2041" w:type="dxa"/>
            <w:vAlign w:val="center"/>
          </w:tcPr>
          <w:p w14:paraId="17DD1FB3" w14:textId="692B9F09" w:rsidR="00F316D1" w:rsidRDefault="00F316D1" w:rsidP="00F316D1">
            <w:pPr>
              <w:pStyle w:val="TableParagraph"/>
              <w:ind w:right="96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1915DCD6" w14:textId="7750F518" w:rsidR="00F316D1" w:rsidRDefault="00F316D1" w:rsidP="00F316D1">
            <w:pPr>
              <w:pStyle w:val="TableParagraph"/>
              <w:ind w:right="227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76C5CA2B" w14:textId="24305062" w:rsidR="00F316D1" w:rsidRDefault="00F316D1" w:rsidP="00F316D1">
            <w:pPr>
              <w:pStyle w:val="TableParagraph"/>
              <w:ind w:right="328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tcBorders>
              <w:right w:val="nil"/>
            </w:tcBorders>
            <w:vAlign w:val="center"/>
          </w:tcPr>
          <w:p w14:paraId="1CE9B7F4" w14:textId="4A041451" w:rsidR="00F316D1" w:rsidRDefault="00F316D1" w:rsidP="00F316D1">
            <w:pPr>
              <w:pStyle w:val="TableParagraph"/>
              <w:ind w:right="333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</w:tr>
      <w:tr w:rsidR="00594B07" w14:paraId="7D3FC440" w14:textId="77777777" w:rsidTr="00487DC2">
        <w:trPr>
          <w:trHeight w:val="794"/>
        </w:trPr>
        <w:tc>
          <w:tcPr>
            <w:tcW w:w="2073" w:type="dxa"/>
            <w:tcBorders>
              <w:left w:val="nil"/>
            </w:tcBorders>
            <w:vAlign w:val="center"/>
          </w:tcPr>
          <w:p w14:paraId="15ECA517" w14:textId="77777777" w:rsidR="00594B07" w:rsidRDefault="00594B07" w:rsidP="003939E3">
            <w:pPr>
              <w:pStyle w:val="TableParagraph"/>
              <w:jc w:val="center"/>
              <w:rPr>
                <w:color w:val="1A171C"/>
                <w:sz w:val="19"/>
              </w:rPr>
            </w:pPr>
          </w:p>
          <w:p w14:paraId="3286152F" w14:textId="77777777" w:rsidR="00594B07" w:rsidRDefault="00594B07" w:rsidP="003939E3">
            <w:pPr>
              <w:pStyle w:val="TableParagraph"/>
              <w:jc w:val="center"/>
              <w:rPr>
                <w:color w:val="1A171C"/>
                <w:sz w:val="19"/>
              </w:rPr>
            </w:pPr>
            <w:r>
              <w:rPr>
                <w:color w:val="1A171C"/>
                <w:sz w:val="19"/>
              </w:rPr>
              <w:t>C</w:t>
            </w:r>
            <w:r>
              <w:rPr>
                <w:color w:val="1A171C"/>
                <w:position w:val="-4"/>
                <w:sz w:val="14"/>
              </w:rPr>
              <w:t xml:space="preserve">5 </w:t>
            </w:r>
            <w:r w:rsidR="00E26B4D">
              <w:rPr>
                <w:color w:val="1A171C"/>
                <w:w w:val="90"/>
                <w:sz w:val="19"/>
              </w:rPr>
              <w:t>+ c</w:t>
            </w:r>
            <w:r>
              <w:rPr>
                <w:color w:val="1A171C"/>
                <w:w w:val="90"/>
                <w:sz w:val="19"/>
              </w:rPr>
              <w:t>ontent (sum)</w:t>
            </w:r>
          </w:p>
        </w:tc>
        <w:tc>
          <w:tcPr>
            <w:tcW w:w="2041" w:type="dxa"/>
            <w:vAlign w:val="center"/>
          </w:tcPr>
          <w:p w14:paraId="5CE77DE5" w14:textId="77777777" w:rsidR="00594B07" w:rsidRDefault="003939E3" w:rsidP="00487DC2">
            <w:pPr>
              <w:pStyle w:val="TableParagraph"/>
              <w:ind w:right="96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37D5A185" w14:textId="4AF92111" w:rsidR="00594B07" w:rsidRDefault="00487DC2" w:rsidP="00487DC2">
            <w:pPr>
              <w:pStyle w:val="TableParagraph"/>
              <w:ind w:right="227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19A2314D" w14:textId="77777777" w:rsidR="00594B07" w:rsidRDefault="003939E3" w:rsidP="00487DC2">
            <w:pPr>
              <w:pStyle w:val="TableParagraph"/>
              <w:ind w:right="328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tcBorders>
              <w:right w:val="nil"/>
            </w:tcBorders>
            <w:vAlign w:val="center"/>
          </w:tcPr>
          <w:p w14:paraId="7E4A2379" w14:textId="0B08E078" w:rsidR="00594B07" w:rsidRDefault="00487DC2" w:rsidP="00F316D1">
            <w:pPr>
              <w:pStyle w:val="TableParagraph"/>
              <w:ind w:right="333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</w:tr>
      <w:tr w:rsidR="00F316D1" w14:paraId="68E07C6C" w14:textId="77777777" w:rsidTr="00487DC2">
        <w:trPr>
          <w:trHeight w:val="794"/>
        </w:trPr>
        <w:tc>
          <w:tcPr>
            <w:tcW w:w="2073" w:type="dxa"/>
            <w:tcBorders>
              <w:left w:val="nil"/>
            </w:tcBorders>
            <w:vAlign w:val="center"/>
          </w:tcPr>
          <w:p w14:paraId="1258CFA7" w14:textId="77777777" w:rsidR="00F316D1" w:rsidRDefault="00F316D1" w:rsidP="00F316D1">
            <w:pPr>
              <w:pStyle w:val="TableParagraph"/>
              <w:jc w:val="center"/>
              <w:rPr>
                <w:sz w:val="21"/>
              </w:rPr>
            </w:pPr>
          </w:p>
          <w:p w14:paraId="7422EBA4" w14:textId="77777777" w:rsidR="00F316D1" w:rsidRDefault="00F316D1" w:rsidP="00F316D1">
            <w:pPr>
              <w:pStyle w:val="TableParagraph"/>
              <w:ind w:left="4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N</w:t>
            </w:r>
            <w:r>
              <w:rPr>
                <w:color w:val="1A171C"/>
                <w:position w:val="-4"/>
                <w:sz w:val="14"/>
              </w:rPr>
              <w:t xml:space="preserve">2 </w:t>
            </w:r>
            <w:r>
              <w:rPr>
                <w:color w:val="1A171C"/>
                <w:sz w:val="19"/>
              </w:rPr>
              <w:t>+ CO</w:t>
            </w:r>
            <w:r>
              <w:rPr>
                <w:color w:val="1A171C"/>
                <w:position w:val="-4"/>
                <w:sz w:val="14"/>
              </w:rPr>
              <w:t xml:space="preserve">2 </w:t>
            </w:r>
            <w:r>
              <w:rPr>
                <w:color w:val="1A171C"/>
                <w:sz w:val="19"/>
              </w:rPr>
              <w:t>content</w:t>
            </w:r>
          </w:p>
        </w:tc>
        <w:tc>
          <w:tcPr>
            <w:tcW w:w="2041" w:type="dxa"/>
            <w:vAlign w:val="center"/>
          </w:tcPr>
          <w:p w14:paraId="7AB6F8B2" w14:textId="3236CE5C" w:rsidR="00F316D1" w:rsidRDefault="00F316D1" w:rsidP="00F316D1">
            <w:pPr>
              <w:pStyle w:val="TableParagraph"/>
              <w:ind w:right="96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586FCA43" w14:textId="79FA74B4" w:rsidR="00F316D1" w:rsidRDefault="00F316D1" w:rsidP="00F316D1">
            <w:pPr>
              <w:pStyle w:val="TableParagraph"/>
              <w:ind w:right="227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53AF4115" w14:textId="1ED739C4" w:rsidR="00F316D1" w:rsidRDefault="00F316D1" w:rsidP="00F316D1">
            <w:pPr>
              <w:pStyle w:val="TableParagraph"/>
              <w:ind w:left="366" w:right="328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tcBorders>
              <w:right w:val="nil"/>
            </w:tcBorders>
            <w:vAlign w:val="center"/>
          </w:tcPr>
          <w:p w14:paraId="0560AD2E" w14:textId="5ACD5426" w:rsidR="00F316D1" w:rsidRDefault="00F316D1" w:rsidP="00F316D1">
            <w:pPr>
              <w:pStyle w:val="TableParagraph"/>
              <w:ind w:left="368" w:right="333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</w:tr>
      <w:tr w:rsidR="003939E3" w14:paraId="7A7698CE" w14:textId="77777777" w:rsidTr="00487DC2">
        <w:trPr>
          <w:trHeight w:val="794"/>
        </w:trPr>
        <w:tc>
          <w:tcPr>
            <w:tcW w:w="2073" w:type="dxa"/>
            <w:tcBorders>
              <w:left w:val="nil"/>
            </w:tcBorders>
            <w:vAlign w:val="center"/>
          </w:tcPr>
          <w:p w14:paraId="07123CB7" w14:textId="77777777" w:rsidR="00631416" w:rsidRDefault="00631416" w:rsidP="003939E3">
            <w:pPr>
              <w:pStyle w:val="TableParagraph"/>
              <w:jc w:val="center"/>
              <w:rPr>
                <w:sz w:val="21"/>
              </w:rPr>
            </w:pPr>
          </w:p>
          <w:p w14:paraId="61AFE729" w14:textId="77777777" w:rsidR="00631416" w:rsidRDefault="00631416" w:rsidP="003939E3">
            <w:pPr>
              <w:pStyle w:val="TableParagraph"/>
              <w:ind w:left="4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CO content</w:t>
            </w:r>
          </w:p>
        </w:tc>
        <w:tc>
          <w:tcPr>
            <w:tcW w:w="2041" w:type="dxa"/>
            <w:vAlign w:val="center"/>
          </w:tcPr>
          <w:p w14:paraId="3443EFF4" w14:textId="77777777" w:rsidR="00631416" w:rsidRDefault="003939E3" w:rsidP="00487DC2">
            <w:pPr>
              <w:pStyle w:val="TableParagraph"/>
              <w:ind w:right="96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2D59383C" w14:textId="77777777" w:rsidR="00631416" w:rsidRDefault="003939E3" w:rsidP="00487DC2">
            <w:pPr>
              <w:pStyle w:val="TableParagraph"/>
              <w:ind w:left="269" w:right="227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52CF3268" w14:textId="77777777" w:rsidR="00631416" w:rsidRDefault="003939E3" w:rsidP="00487DC2">
            <w:pPr>
              <w:pStyle w:val="TableParagraph"/>
              <w:ind w:left="366" w:right="328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tcBorders>
              <w:right w:val="nil"/>
            </w:tcBorders>
            <w:vAlign w:val="center"/>
          </w:tcPr>
          <w:p w14:paraId="71CDAD19" w14:textId="77777777" w:rsidR="00631416" w:rsidRDefault="003939E3" w:rsidP="00487DC2">
            <w:pPr>
              <w:pStyle w:val="TableParagraph"/>
              <w:ind w:left="368" w:right="333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</w:tr>
      <w:tr w:rsidR="003939E3" w14:paraId="2026B026" w14:textId="77777777" w:rsidTr="00487DC2">
        <w:trPr>
          <w:trHeight w:val="794"/>
        </w:trPr>
        <w:tc>
          <w:tcPr>
            <w:tcW w:w="2073" w:type="dxa"/>
            <w:tcBorders>
              <w:left w:val="nil"/>
            </w:tcBorders>
            <w:vAlign w:val="center"/>
          </w:tcPr>
          <w:p w14:paraId="32D11970" w14:textId="77777777" w:rsidR="00631416" w:rsidRDefault="00631416" w:rsidP="003939E3">
            <w:pPr>
              <w:pStyle w:val="TableParagraph"/>
              <w:jc w:val="center"/>
              <w:rPr>
                <w:sz w:val="21"/>
              </w:rPr>
            </w:pPr>
          </w:p>
          <w:p w14:paraId="1AC9A83E" w14:textId="77777777" w:rsidR="00631416" w:rsidRDefault="00631416" w:rsidP="003939E3">
            <w:pPr>
              <w:pStyle w:val="TableParagraph"/>
              <w:ind w:left="4"/>
              <w:jc w:val="center"/>
              <w:rPr>
                <w:sz w:val="19"/>
              </w:rPr>
            </w:pPr>
            <w:r>
              <w:rPr>
                <w:color w:val="1A171C"/>
                <w:w w:val="95"/>
                <w:sz w:val="19"/>
              </w:rPr>
              <w:t>Unsaturated HC content</w:t>
            </w:r>
          </w:p>
        </w:tc>
        <w:tc>
          <w:tcPr>
            <w:tcW w:w="2041" w:type="dxa"/>
            <w:vAlign w:val="center"/>
          </w:tcPr>
          <w:p w14:paraId="45482219" w14:textId="77777777" w:rsidR="00631416" w:rsidRDefault="003939E3" w:rsidP="00487DC2"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7B50EF2C" w14:textId="77777777" w:rsidR="00631416" w:rsidRDefault="003939E3" w:rsidP="00487DC2">
            <w:pPr>
              <w:pStyle w:val="TableParagraph"/>
              <w:ind w:left="269" w:right="274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6AF45FDF" w14:textId="77777777" w:rsidR="00631416" w:rsidRDefault="003939E3" w:rsidP="00487DC2">
            <w:pPr>
              <w:pStyle w:val="TableParagraph"/>
              <w:ind w:right="6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tcBorders>
              <w:right w:val="nil"/>
            </w:tcBorders>
            <w:vAlign w:val="center"/>
          </w:tcPr>
          <w:p w14:paraId="3C0ED5A3" w14:textId="77777777" w:rsidR="00631416" w:rsidRDefault="003939E3" w:rsidP="00487DC2">
            <w:pPr>
              <w:pStyle w:val="TableParagraph"/>
              <w:ind w:left="359" w:right="370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</w:tr>
      <w:tr w:rsidR="003939E3" w14:paraId="5A953C40" w14:textId="77777777" w:rsidTr="00487DC2">
        <w:trPr>
          <w:trHeight w:val="794"/>
        </w:trPr>
        <w:tc>
          <w:tcPr>
            <w:tcW w:w="2073" w:type="dxa"/>
            <w:tcBorders>
              <w:left w:val="nil"/>
            </w:tcBorders>
            <w:vAlign w:val="center"/>
          </w:tcPr>
          <w:p w14:paraId="074064CB" w14:textId="77777777" w:rsidR="00631416" w:rsidRDefault="00631416" w:rsidP="003939E3">
            <w:pPr>
              <w:pStyle w:val="TableParagraph"/>
              <w:jc w:val="center"/>
              <w:rPr>
                <w:sz w:val="21"/>
              </w:rPr>
            </w:pPr>
          </w:p>
          <w:p w14:paraId="4C67820F" w14:textId="77777777" w:rsidR="00631416" w:rsidRDefault="00631416" w:rsidP="003939E3">
            <w:pPr>
              <w:pStyle w:val="TableParagraph"/>
              <w:ind w:left="4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Hydrogen content</w:t>
            </w:r>
          </w:p>
        </w:tc>
        <w:tc>
          <w:tcPr>
            <w:tcW w:w="2041" w:type="dxa"/>
            <w:vAlign w:val="center"/>
          </w:tcPr>
          <w:p w14:paraId="39F549C6" w14:textId="77777777" w:rsidR="00631416" w:rsidRDefault="003939E3" w:rsidP="00487DC2">
            <w:pPr>
              <w:pStyle w:val="TableParagraph"/>
              <w:ind w:left="141" w:right="96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121BFFFB" w14:textId="77777777" w:rsidR="00631416" w:rsidRDefault="003939E3" w:rsidP="00487DC2">
            <w:pPr>
              <w:pStyle w:val="TableParagraph"/>
              <w:ind w:left="269" w:right="227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vAlign w:val="center"/>
          </w:tcPr>
          <w:p w14:paraId="57380BDC" w14:textId="77777777" w:rsidR="00631416" w:rsidRDefault="003939E3" w:rsidP="00487DC2">
            <w:pPr>
              <w:pStyle w:val="TableParagraph"/>
              <w:ind w:left="366" w:right="328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2041" w:type="dxa"/>
            <w:tcBorders>
              <w:right w:val="nil"/>
            </w:tcBorders>
            <w:vAlign w:val="center"/>
          </w:tcPr>
          <w:p w14:paraId="1C2BE24C" w14:textId="77777777" w:rsidR="00631416" w:rsidRDefault="003939E3" w:rsidP="00487DC2">
            <w:pPr>
              <w:pStyle w:val="TableParagraph"/>
              <w:ind w:left="368" w:right="333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</w:tr>
      <w:tr w:rsidR="00E26B4D" w14:paraId="343E95A4" w14:textId="77777777" w:rsidTr="00C36883">
        <w:trPr>
          <w:trHeight w:val="794"/>
        </w:trPr>
        <w:tc>
          <w:tcPr>
            <w:tcW w:w="2073" w:type="dxa"/>
            <w:tcBorders>
              <w:left w:val="nil"/>
            </w:tcBorders>
            <w:vAlign w:val="center"/>
          </w:tcPr>
          <w:p w14:paraId="2A353765" w14:textId="77777777" w:rsidR="00E26B4D" w:rsidRDefault="00E26B4D" w:rsidP="003939E3">
            <w:pPr>
              <w:pStyle w:val="TableParagraph"/>
              <w:jc w:val="center"/>
              <w:rPr>
                <w:sz w:val="21"/>
              </w:rPr>
            </w:pPr>
            <w:r>
              <w:rPr>
                <w:color w:val="1A171C"/>
                <w:sz w:val="19"/>
              </w:rPr>
              <w:t xml:space="preserve">Information on toxic </w:t>
            </w:r>
            <w:r>
              <w:rPr>
                <w:color w:val="1A171C"/>
                <w:w w:val="90"/>
                <w:sz w:val="19"/>
              </w:rPr>
              <w:t xml:space="preserve">components contained in </w:t>
            </w:r>
            <w:r>
              <w:rPr>
                <w:color w:val="1A171C"/>
                <w:sz w:val="19"/>
              </w:rPr>
              <w:t>the gaseous fuel</w:t>
            </w:r>
          </w:p>
        </w:tc>
        <w:tc>
          <w:tcPr>
            <w:tcW w:w="4082" w:type="dxa"/>
            <w:gridSpan w:val="2"/>
            <w:vAlign w:val="center"/>
          </w:tcPr>
          <w:p w14:paraId="569AF6DB" w14:textId="77777777" w:rsidR="00E26B4D" w:rsidRDefault="00E26B4D" w:rsidP="003939E3">
            <w:pPr>
              <w:pStyle w:val="TableParagraph"/>
              <w:ind w:left="269" w:right="227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  <w:tc>
          <w:tcPr>
            <w:tcW w:w="4082" w:type="dxa"/>
            <w:gridSpan w:val="2"/>
            <w:vAlign w:val="center"/>
          </w:tcPr>
          <w:p w14:paraId="11FD0F3F" w14:textId="77777777" w:rsidR="00E26B4D" w:rsidRDefault="00E26B4D" w:rsidP="003939E3">
            <w:pPr>
              <w:pStyle w:val="TableParagraph"/>
              <w:ind w:left="368" w:right="333"/>
              <w:jc w:val="center"/>
              <w:rPr>
                <w:sz w:val="19"/>
              </w:rPr>
            </w:pPr>
            <w:r>
              <w:rPr>
                <w:sz w:val="19"/>
              </w:rPr>
              <w:t>_</w:t>
            </w:r>
          </w:p>
        </w:tc>
      </w:tr>
    </w:tbl>
    <w:p w14:paraId="5FFF7F6E" w14:textId="77777777" w:rsidR="00A56394" w:rsidRDefault="00A56394">
      <w:pPr>
        <w:pStyle w:val="BodyText"/>
        <w:spacing w:line="20" w:lineRule="exact"/>
        <w:ind w:left="105"/>
        <w:rPr>
          <w:sz w:val="2"/>
        </w:rPr>
      </w:pPr>
    </w:p>
    <w:p w14:paraId="67C88A68" w14:textId="77777777" w:rsidR="00037011" w:rsidRDefault="00037011">
      <w:pPr>
        <w:pStyle w:val="BodyText"/>
        <w:spacing w:before="62"/>
        <w:ind w:left="1434" w:right="1440"/>
        <w:jc w:val="center"/>
        <w:rPr>
          <w:color w:val="1A171C"/>
          <w:w w:val="95"/>
        </w:rPr>
      </w:pPr>
    </w:p>
    <w:p w14:paraId="1372A3C2" w14:textId="77777777" w:rsidR="00A56394" w:rsidRDefault="00594B07">
      <w:pPr>
        <w:pStyle w:val="BodyText"/>
        <w:spacing w:before="62"/>
        <w:ind w:left="1434" w:right="1440"/>
        <w:jc w:val="center"/>
      </w:pPr>
      <w:r>
        <w:rPr>
          <w:color w:val="1A171C"/>
          <w:w w:val="95"/>
        </w:rPr>
        <w:lastRenderedPageBreak/>
        <w:t>Malta</w:t>
      </w:r>
    </w:p>
    <w:p w14:paraId="3000F323" w14:textId="77777777" w:rsidR="00A56394" w:rsidRDefault="00A56394">
      <w:pPr>
        <w:pStyle w:val="BodyText"/>
        <w:spacing w:before="5"/>
        <w:rPr>
          <w:sz w:val="8"/>
        </w:rPr>
      </w:pPr>
    </w:p>
    <w:tbl>
      <w:tblPr>
        <w:tblW w:w="0" w:type="auto"/>
        <w:tblInd w:w="105" w:type="dxa"/>
        <w:tblBorders>
          <w:top w:val="single" w:sz="4" w:space="0" w:color="1A171C"/>
          <w:left w:val="single" w:sz="4" w:space="0" w:color="1A171C"/>
          <w:bottom w:val="single" w:sz="4" w:space="0" w:color="1A171C"/>
          <w:right w:val="single" w:sz="4" w:space="0" w:color="1A171C"/>
          <w:insideH w:val="single" w:sz="4" w:space="0" w:color="1A171C"/>
          <w:insideV w:val="single" w:sz="4" w:space="0" w:color="1A171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3"/>
        <w:gridCol w:w="1791"/>
        <w:gridCol w:w="2127"/>
        <w:gridCol w:w="1559"/>
        <w:gridCol w:w="2693"/>
      </w:tblGrid>
      <w:tr w:rsidR="00631416" w14:paraId="48DFC1CE" w14:textId="77777777" w:rsidTr="00631416">
        <w:trPr>
          <w:trHeight w:val="360"/>
        </w:trPr>
        <w:tc>
          <w:tcPr>
            <w:tcW w:w="2073" w:type="dxa"/>
            <w:tcBorders>
              <w:left w:val="nil"/>
            </w:tcBorders>
          </w:tcPr>
          <w:p w14:paraId="2F7C5F41" w14:textId="77777777" w:rsidR="00631416" w:rsidRDefault="00631416">
            <w:pPr>
              <w:pStyle w:val="TableParagraph"/>
              <w:spacing w:before="72"/>
              <w:ind w:left="663"/>
              <w:rPr>
                <w:sz w:val="17"/>
              </w:rPr>
            </w:pPr>
            <w:r>
              <w:rPr>
                <w:color w:val="1A171C"/>
                <w:w w:val="95"/>
                <w:sz w:val="17"/>
              </w:rPr>
              <w:t>Gas Family</w:t>
            </w:r>
          </w:p>
        </w:tc>
        <w:tc>
          <w:tcPr>
            <w:tcW w:w="8170" w:type="dxa"/>
            <w:gridSpan w:val="4"/>
            <w:tcBorders>
              <w:right w:val="nil"/>
            </w:tcBorders>
          </w:tcPr>
          <w:p w14:paraId="515F1CC6" w14:textId="7D9722DC" w:rsidR="00631416" w:rsidRDefault="00F316D1">
            <w:pPr>
              <w:pStyle w:val="TableParagraph"/>
              <w:spacing w:before="58"/>
              <w:ind w:left="1803" w:right="1806"/>
              <w:jc w:val="center"/>
              <w:rPr>
                <w:sz w:val="17"/>
              </w:rPr>
            </w:pPr>
            <w:r>
              <w:rPr>
                <w:sz w:val="19"/>
              </w:rPr>
              <w:t>--</w:t>
            </w:r>
          </w:p>
        </w:tc>
      </w:tr>
      <w:tr w:rsidR="00631416" w14:paraId="3D0EBC7F" w14:textId="77777777" w:rsidTr="00631416">
        <w:trPr>
          <w:trHeight w:val="361"/>
        </w:trPr>
        <w:tc>
          <w:tcPr>
            <w:tcW w:w="2073" w:type="dxa"/>
            <w:tcBorders>
              <w:left w:val="nil"/>
            </w:tcBorders>
          </w:tcPr>
          <w:p w14:paraId="4B1AC890" w14:textId="77777777" w:rsidR="00631416" w:rsidRDefault="00631416">
            <w:pPr>
              <w:pStyle w:val="TableParagraph"/>
              <w:spacing w:before="72"/>
              <w:ind w:left="667"/>
              <w:rPr>
                <w:sz w:val="17"/>
              </w:rPr>
            </w:pPr>
            <w:r>
              <w:rPr>
                <w:color w:val="1A171C"/>
                <w:sz w:val="17"/>
              </w:rPr>
              <w:t>Gas Group</w:t>
            </w:r>
          </w:p>
        </w:tc>
        <w:tc>
          <w:tcPr>
            <w:tcW w:w="3918" w:type="dxa"/>
            <w:gridSpan w:val="2"/>
          </w:tcPr>
          <w:p w14:paraId="5D8D1626" w14:textId="58AF2619" w:rsidR="00631416" w:rsidRDefault="00F316D1" w:rsidP="00631416">
            <w:pPr>
              <w:pStyle w:val="TableParagraph"/>
              <w:spacing w:before="72"/>
              <w:ind w:left="696" w:right="480"/>
              <w:jc w:val="center"/>
              <w:rPr>
                <w:sz w:val="17"/>
              </w:rPr>
            </w:pPr>
            <w:r>
              <w:rPr>
                <w:sz w:val="19"/>
              </w:rPr>
              <w:t>--</w:t>
            </w:r>
          </w:p>
        </w:tc>
        <w:tc>
          <w:tcPr>
            <w:tcW w:w="4252" w:type="dxa"/>
            <w:gridSpan w:val="2"/>
            <w:tcBorders>
              <w:right w:val="nil"/>
            </w:tcBorders>
          </w:tcPr>
          <w:p w14:paraId="0897A7D8" w14:textId="304369F4" w:rsidR="00631416" w:rsidRDefault="00F316D1">
            <w:pPr>
              <w:pStyle w:val="TableParagraph"/>
              <w:spacing w:before="72"/>
              <w:ind w:left="757" w:right="765"/>
              <w:jc w:val="center"/>
              <w:rPr>
                <w:sz w:val="17"/>
              </w:rPr>
            </w:pPr>
            <w:r>
              <w:rPr>
                <w:sz w:val="19"/>
              </w:rPr>
              <w:t>--</w:t>
            </w:r>
          </w:p>
        </w:tc>
      </w:tr>
      <w:tr w:rsidR="00631416" w14:paraId="5594CB0A" w14:textId="77777777" w:rsidTr="00631416">
        <w:trPr>
          <w:trHeight w:val="1234"/>
        </w:trPr>
        <w:tc>
          <w:tcPr>
            <w:tcW w:w="2073" w:type="dxa"/>
            <w:tcBorders>
              <w:left w:val="nil"/>
            </w:tcBorders>
          </w:tcPr>
          <w:p w14:paraId="7962225C" w14:textId="77777777" w:rsidR="00631416" w:rsidRDefault="0063141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1" w:type="dxa"/>
            <w:textDirection w:val="btLr"/>
          </w:tcPr>
          <w:p w14:paraId="44CD158A" w14:textId="77777777" w:rsidR="00631416" w:rsidRDefault="00631416">
            <w:pPr>
              <w:pStyle w:val="TableParagraph"/>
              <w:rPr>
                <w:sz w:val="20"/>
              </w:rPr>
            </w:pPr>
          </w:p>
          <w:p w14:paraId="0AC01B30" w14:textId="77777777" w:rsidR="00631416" w:rsidRDefault="00631416">
            <w:pPr>
              <w:pStyle w:val="TableParagraph"/>
              <w:spacing w:before="10"/>
              <w:rPr>
                <w:sz w:val="16"/>
              </w:rPr>
            </w:pPr>
          </w:p>
          <w:p w14:paraId="06DFC1EE" w14:textId="77777777" w:rsidR="00631416" w:rsidRDefault="00631416">
            <w:pPr>
              <w:pStyle w:val="TableParagraph"/>
              <w:spacing w:before="1"/>
              <w:ind w:left="286"/>
              <w:rPr>
                <w:sz w:val="17"/>
              </w:rPr>
            </w:pPr>
            <w:r>
              <w:rPr>
                <w:color w:val="1A171C"/>
                <w:sz w:val="17"/>
              </w:rPr>
              <w:t>minimum</w:t>
            </w:r>
          </w:p>
        </w:tc>
        <w:tc>
          <w:tcPr>
            <w:tcW w:w="2127" w:type="dxa"/>
            <w:textDirection w:val="btLr"/>
          </w:tcPr>
          <w:p w14:paraId="511F717F" w14:textId="77777777" w:rsidR="00631416" w:rsidRDefault="00631416">
            <w:pPr>
              <w:pStyle w:val="TableParagraph"/>
              <w:rPr>
                <w:sz w:val="20"/>
              </w:rPr>
            </w:pPr>
          </w:p>
          <w:p w14:paraId="3E51EB28" w14:textId="77777777" w:rsidR="00631416" w:rsidRDefault="00631416">
            <w:pPr>
              <w:pStyle w:val="TableParagraph"/>
              <w:spacing w:before="10"/>
              <w:rPr>
                <w:sz w:val="16"/>
              </w:rPr>
            </w:pPr>
          </w:p>
          <w:p w14:paraId="67B72516" w14:textId="77777777" w:rsidR="00631416" w:rsidRDefault="00631416">
            <w:pPr>
              <w:pStyle w:val="TableParagraph"/>
              <w:spacing w:before="1"/>
              <w:ind w:left="277"/>
              <w:rPr>
                <w:sz w:val="17"/>
              </w:rPr>
            </w:pPr>
            <w:r>
              <w:rPr>
                <w:color w:val="1A171C"/>
                <w:sz w:val="17"/>
              </w:rPr>
              <w:t>maximum</w:t>
            </w:r>
          </w:p>
        </w:tc>
        <w:tc>
          <w:tcPr>
            <w:tcW w:w="1559" w:type="dxa"/>
            <w:textDirection w:val="btLr"/>
          </w:tcPr>
          <w:p w14:paraId="7816A8BC" w14:textId="77777777" w:rsidR="00631416" w:rsidRDefault="00631416">
            <w:pPr>
              <w:pStyle w:val="TableParagraph"/>
              <w:rPr>
                <w:sz w:val="20"/>
              </w:rPr>
            </w:pPr>
          </w:p>
          <w:p w14:paraId="18543C25" w14:textId="77777777" w:rsidR="00631416" w:rsidRDefault="00631416">
            <w:pPr>
              <w:pStyle w:val="TableParagraph"/>
              <w:spacing w:before="1"/>
              <w:rPr>
                <w:sz w:val="26"/>
              </w:rPr>
            </w:pPr>
          </w:p>
          <w:p w14:paraId="7294170E" w14:textId="77777777" w:rsidR="00631416" w:rsidRDefault="00631416">
            <w:pPr>
              <w:pStyle w:val="TableParagraph"/>
              <w:ind w:left="286"/>
              <w:rPr>
                <w:sz w:val="17"/>
              </w:rPr>
            </w:pPr>
            <w:r>
              <w:rPr>
                <w:color w:val="1A171C"/>
                <w:sz w:val="17"/>
              </w:rPr>
              <w:t>minimum</w:t>
            </w:r>
          </w:p>
        </w:tc>
        <w:tc>
          <w:tcPr>
            <w:tcW w:w="2693" w:type="dxa"/>
            <w:tcBorders>
              <w:right w:val="nil"/>
            </w:tcBorders>
            <w:textDirection w:val="btLr"/>
          </w:tcPr>
          <w:p w14:paraId="36455618" w14:textId="77777777" w:rsidR="00631416" w:rsidRDefault="00631416">
            <w:pPr>
              <w:pStyle w:val="TableParagraph"/>
              <w:rPr>
                <w:sz w:val="20"/>
              </w:rPr>
            </w:pPr>
          </w:p>
          <w:p w14:paraId="1D04A0AD" w14:textId="77777777" w:rsidR="00631416" w:rsidRDefault="00631416">
            <w:pPr>
              <w:pStyle w:val="TableParagraph"/>
              <w:spacing w:before="156"/>
              <w:ind w:left="277"/>
              <w:rPr>
                <w:sz w:val="17"/>
              </w:rPr>
            </w:pPr>
            <w:r>
              <w:rPr>
                <w:color w:val="1A171C"/>
                <w:sz w:val="17"/>
              </w:rPr>
              <w:t>maximum</w:t>
            </w:r>
          </w:p>
        </w:tc>
      </w:tr>
    </w:tbl>
    <w:p w14:paraId="483E0F55" w14:textId="77777777" w:rsidR="00A56394" w:rsidRDefault="00BA02E3">
      <w:pPr>
        <w:pStyle w:val="Heading1"/>
        <w:spacing w:before="142"/>
        <w:ind w:right="1523"/>
      </w:pPr>
      <w:r>
        <w:rPr>
          <w:color w:val="1A171C"/>
          <w:w w:val="95"/>
        </w:rPr>
        <w:t>Supply Pressure:</w:t>
      </w:r>
    </w:p>
    <w:p w14:paraId="0FDEFB69" w14:textId="77777777" w:rsidR="00A56394" w:rsidRDefault="00A56394">
      <w:pPr>
        <w:pStyle w:val="BodyText"/>
        <w:spacing w:before="9"/>
        <w:rPr>
          <w:sz w:val="12"/>
        </w:rPr>
      </w:pPr>
    </w:p>
    <w:tbl>
      <w:tblPr>
        <w:tblW w:w="10239" w:type="dxa"/>
        <w:tblInd w:w="105" w:type="dxa"/>
        <w:tblBorders>
          <w:top w:val="single" w:sz="4" w:space="0" w:color="1A171C"/>
          <w:left w:val="single" w:sz="4" w:space="0" w:color="1A171C"/>
          <w:bottom w:val="single" w:sz="4" w:space="0" w:color="1A171C"/>
          <w:right w:val="single" w:sz="4" w:space="0" w:color="1A171C"/>
          <w:insideH w:val="single" w:sz="4" w:space="0" w:color="1A171C"/>
          <w:insideV w:val="single" w:sz="4" w:space="0" w:color="1A171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3"/>
        <w:gridCol w:w="1361"/>
        <w:gridCol w:w="1361"/>
        <w:gridCol w:w="1361"/>
        <w:gridCol w:w="1361"/>
        <w:gridCol w:w="1361"/>
        <w:gridCol w:w="1361"/>
      </w:tblGrid>
      <w:tr w:rsidR="00631416" w14:paraId="59F97582" w14:textId="77777777" w:rsidTr="00631416">
        <w:trPr>
          <w:trHeight w:val="1141"/>
        </w:trPr>
        <w:tc>
          <w:tcPr>
            <w:tcW w:w="2073" w:type="dxa"/>
            <w:tcBorders>
              <w:left w:val="nil"/>
            </w:tcBorders>
          </w:tcPr>
          <w:p w14:paraId="785FA237" w14:textId="77777777" w:rsidR="00631416" w:rsidRDefault="0063141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1" w:type="dxa"/>
            <w:textDirection w:val="btLr"/>
          </w:tcPr>
          <w:p w14:paraId="07DF053B" w14:textId="77777777" w:rsidR="00631416" w:rsidRDefault="00631416">
            <w:pPr>
              <w:pStyle w:val="TableParagraph"/>
              <w:spacing w:before="194"/>
              <w:ind w:left="348" w:right="368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min</w:t>
            </w:r>
          </w:p>
        </w:tc>
        <w:tc>
          <w:tcPr>
            <w:tcW w:w="1361" w:type="dxa"/>
            <w:textDirection w:val="btLr"/>
          </w:tcPr>
          <w:p w14:paraId="11D8559E" w14:textId="77777777" w:rsidR="00631416" w:rsidRDefault="00631416">
            <w:pPr>
              <w:pStyle w:val="TableParagraph"/>
              <w:spacing w:before="4"/>
              <w:rPr>
                <w:sz w:val="26"/>
              </w:rPr>
            </w:pPr>
          </w:p>
          <w:p w14:paraId="3359562E" w14:textId="77777777" w:rsidR="00631416" w:rsidRDefault="00631416">
            <w:pPr>
              <w:pStyle w:val="TableParagraph"/>
              <w:ind w:left="348" w:right="369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nom</w:t>
            </w:r>
          </w:p>
        </w:tc>
        <w:tc>
          <w:tcPr>
            <w:tcW w:w="1361" w:type="dxa"/>
            <w:textDirection w:val="btLr"/>
          </w:tcPr>
          <w:p w14:paraId="054BFD01" w14:textId="77777777" w:rsidR="00631416" w:rsidRDefault="00631416">
            <w:pPr>
              <w:pStyle w:val="TableParagraph"/>
              <w:spacing w:before="192"/>
              <w:ind w:left="348" w:right="367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max</w:t>
            </w:r>
          </w:p>
        </w:tc>
        <w:tc>
          <w:tcPr>
            <w:tcW w:w="1361" w:type="dxa"/>
            <w:textDirection w:val="btLr"/>
          </w:tcPr>
          <w:p w14:paraId="4F35BE1E" w14:textId="77777777" w:rsidR="00631416" w:rsidRDefault="00631416">
            <w:pPr>
              <w:pStyle w:val="TableParagraph"/>
              <w:spacing w:before="4"/>
              <w:rPr>
                <w:sz w:val="26"/>
              </w:rPr>
            </w:pPr>
          </w:p>
          <w:p w14:paraId="5BCB6BEC" w14:textId="77777777" w:rsidR="00631416" w:rsidRDefault="00631416">
            <w:pPr>
              <w:pStyle w:val="TableParagraph"/>
              <w:ind w:left="348" w:right="368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min</w:t>
            </w:r>
          </w:p>
        </w:tc>
        <w:tc>
          <w:tcPr>
            <w:tcW w:w="1361" w:type="dxa"/>
            <w:textDirection w:val="btLr"/>
          </w:tcPr>
          <w:p w14:paraId="25F83393" w14:textId="77777777" w:rsidR="00631416" w:rsidRDefault="00631416">
            <w:pPr>
              <w:pStyle w:val="TableParagraph"/>
              <w:spacing w:before="7"/>
              <w:rPr>
                <w:sz w:val="21"/>
              </w:rPr>
            </w:pPr>
          </w:p>
          <w:p w14:paraId="3DDF4507" w14:textId="77777777" w:rsidR="00631416" w:rsidRDefault="00631416">
            <w:pPr>
              <w:pStyle w:val="TableParagraph"/>
              <w:ind w:left="348" w:right="369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nom</w:t>
            </w:r>
          </w:p>
        </w:tc>
        <w:tc>
          <w:tcPr>
            <w:tcW w:w="1361" w:type="dxa"/>
            <w:tcBorders>
              <w:right w:val="nil"/>
            </w:tcBorders>
            <w:textDirection w:val="btLr"/>
          </w:tcPr>
          <w:p w14:paraId="3967E0FB" w14:textId="77777777" w:rsidR="00631416" w:rsidRDefault="00631416">
            <w:pPr>
              <w:pStyle w:val="TableParagraph"/>
              <w:spacing w:before="8"/>
              <w:rPr>
                <w:sz w:val="18"/>
              </w:rPr>
            </w:pPr>
          </w:p>
          <w:p w14:paraId="612EC2F1" w14:textId="77777777" w:rsidR="00631416" w:rsidRDefault="00631416">
            <w:pPr>
              <w:pStyle w:val="TableParagraph"/>
              <w:ind w:left="348" w:right="367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max</w:t>
            </w:r>
          </w:p>
        </w:tc>
      </w:tr>
      <w:tr w:rsidR="00631416" w14:paraId="239E84E0" w14:textId="77777777" w:rsidTr="00487DC2">
        <w:trPr>
          <w:trHeight w:val="714"/>
        </w:trPr>
        <w:tc>
          <w:tcPr>
            <w:tcW w:w="2073" w:type="dxa"/>
            <w:tcBorders>
              <w:left w:val="nil"/>
            </w:tcBorders>
          </w:tcPr>
          <w:p w14:paraId="521DF3E3" w14:textId="77777777" w:rsidR="00631416" w:rsidRDefault="00631416">
            <w:pPr>
              <w:pStyle w:val="TableParagraph"/>
              <w:spacing w:before="142" w:line="237" w:lineRule="auto"/>
              <w:ind w:left="4"/>
              <w:rPr>
                <w:sz w:val="19"/>
              </w:rPr>
            </w:pPr>
            <w:r>
              <w:rPr>
                <w:color w:val="1A171C"/>
                <w:w w:val="95"/>
                <w:sz w:val="19"/>
              </w:rPr>
              <w:t xml:space="preserve">Supply pressure at the </w:t>
            </w:r>
            <w:r>
              <w:rPr>
                <w:color w:val="1A171C"/>
                <w:w w:val="90"/>
                <w:sz w:val="19"/>
              </w:rPr>
              <w:t>inlet of appliances [mbar]</w:t>
            </w:r>
          </w:p>
        </w:tc>
        <w:tc>
          <w:tcPr>
            <w:tcW w:w="1361" w:type="dxa"/>
            <w:vAlign w:val="center"/>
          </w:tcPr>
          <w:p w14:paraId="62222860" w14:textId="77777777" w:rsidR="00631416" w:rsidRDefault="00631416" w:rsidP="00487DC2">
            <w:pPr>
              <w:pStyle w:val="TableParagraph"/>
              <w:jc w:val="center"/>
              <w:rPr>
                <w:sz w:val="24"/>
              </w:rPr>
            </w:pPr>
          </w:p>
          <w:p w14:paraId="5373CDB4" w14:textId="77777777" w:rsidR="00631416" w:rsidRDefault="00594B07" w:rsidP="00487DC2">
            <w:pPr>
              <w:pStyle w:val="TableParagraph"/>
              <w:ind w:left="101" w:right="102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-</w:t>
            </w:r>
          </w:p>
        </w:tc>
        <w:tc>
          <w:tcPr>
            <w:tcW w:w="1361" w:type="dxa"/>
            <w:vAlign w:val="center"/>
          </w:tcPr>
          <w:p w14:paraId="1CA762A3" w14:textId="77777777" w:rsidR="00631416" w:rsidRDefault="00631416" w:rsidP="00487DC2">
            <w:pPr>
              <w:pStyle w:val="TableParagraph"/>
              <w:jc w:val="center"/>
              <w:rPr>
                <w:sz w:val="24"/>
              </w:rPr>
            </w:pPr>
          </w:p>
          <w:p w14:paraId="5C7FBE70" w14:textId="2EF0E5B6" w:rsidR="00631416" w:rsidRDefault="00487DC2" w:rsidP="00487DC2">
            <w:pPr>
              <w:pStyle w:val="TableParagraph"/>
              <w:ind w:left="94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-</w:t>
            </w:r>
          </w:p>
        </w:tc>
        <w:tc>
          <w:tcPr>
            <w:tcW w:w="1361" w:type="dxa"/>
            <w:vAlign w:val="center"/>
          </w:tcPr>
          <w:p w14:paraId="2BB9A382" w14:textId="77777777" w:rsidR="00631416" w:rsidRDefault="00631416" w:rsidP="00487DC2">
            <w:pPr>
              <w:pStyle w:val="TableParagraph"/>
              <w:jc w:val="center"/>
              <w:rPr>
                <w:sz w:val="24"/>
              </w:rPr>
            </w:pPr>
          </w:p>
          <w:p w14:paraId="0BC27D62" w14:textId="77777777" w:rsidR="00631416" w:rsidRDefault="00594B07" w:rsidP="00487DC2">
            <w:pPr>
              <w:pStyle w:val="TableParagraph"/>
              <w:ind w:left="99" w:right="102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-</w:t>
            </w:r>
          </w:p>
        </w:tc>
        <w:tc>
          <w:tcPr>
            <w:tcW w:w="1361" w:type="dxa"/>
            <w:vAlign w:val="center"/>
          </w:tcPr>
          <w:p w14:paraId="3F50D332" w14:textId="6AA93AB3" w:rsidR="00631416" w:rsidRDefault="00631416" w:rsidP="00487DC2">
            <w:pPr>
              <w:pStyle w:val="TableParagraph"/>
              <w:spacing w:line="215" w:lineRule="exact"/>
              <w:ind w:right="77"/>
              <w:jc w:val="center"/>
              <w:rPr>
                <w:sz w:val="19"/>
              </w:rPr>
            </w:pPr>
          </w:p>
          <w:p w14:paraId="1AC300A7" w14:textId="77777777" w:rsidR="00594B07" w:rsidRPr="00594B07" w:rsidRDefault="00594B07" w:rsidP="00487DC2">
            <w:pPr>
              <w:jc w:val="center"/>
            </w:pPr>
            <w:r>
              <w:t>-</w:t>
            </w:r>
          </w:p>
        </w:tc>
        <w:tc>
          <w:tcPr>
            <w:tcW w:w="1361" w:type="dxa"/>
            <w:vAlign w:val="center"/>
          </w:tcPr>
          <w:p w14:paraId="45FCD831" w14:textId="77777777" w:rsidR="00594B07" w:rsidRDefault="00594B07" w:rsidP="00487DC2">
            <w:pPr>
              <w:pStyle w:val="TableParagraph"/>
              <w:spacing w:line="215" w:lineRule="exact"/>
              <w:ind w:left="121" w:right="124"/>
              <w:jc w:val="center"/>
              <w:rPr>
                <w:color w:val="1A171C"/>
                <w:sz w:val="19"/>
              </w:rPr>
            </w:pPr>
          </w:p>
          <w:p w14:paraId="0FFE9B42" w14:textId="75A4DCA0" w:rsidR="00631416" w:rsidRDefault="00487DC2" w:rsidP="00487DC2">
            <w:pPr>
              <w:pStyle w:val="TableParagraph"/>
              <w:spacing w:line="215" w:lineRule="exact"/>
              <w:ind w:left="121" w:right="124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-</w:t>
            </w:r>
          </w:p>
        </w:tc>
        <w:tc>
          <w:tcPr>
            <w:tcW w:w="1361" w:type="dxa"/>
            <w:tcBorders>
              <w:right w:val="nil"/>
            </w:tcBorders>
            <w:vAlign w:val="center"/>
          </w:tcPr>
          <w:p w14:paraId="3596E315" w14:textId="77777777" w:rsidR="00594B07" w:rsidRDefault="00594B07" w:rsidP="00487DC2">
            <w:pPr>
              <w:pStyle w:val="TableParagraph"/>
              <w:spacing w:line="215" w:lineRule="exact"/>
              <w:ind w:left="77"/>
              <w:jc w:val="center"/>
              <w:rPr>
                <w:color w:val="1A171C"/>
                <w:sz w:val="19"/>
              </w:rPr>
            </w:pPr>
          </w:p>
          <w:p w14:paraId="789267A1" w14:textId="77777777" w:rsidR="00631416" w:rsidRDefault="00594B07" w:rsidP="00487DC2">
            <w:pPr>
              <w:pStyle w:val="TableParagraph"/>
              <w:spacing w:line="215" w:lineRule="exact"/>
              <w:ind w:left="77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-</w:t>
            </w:r>
          </w:p>
        </w:tc>
      </w:tr>
    </w:tbl>
    <w:p w14:paraId="135C42BF" w14:textId="77777777" w:rsidR="00A56394" w:rsidRDefault="00EB5DA4">
      <w:pPr>
        <w:spacing w:before="141"/>
        <w:ind w:left="1434" w:right="1528"/>
        <w:jc w:val="center"/>
        <w:rPr>
          <w:sz w:val="19"/>
        </w:rPr>
      </w:pPr>
      <w:r>
        <w:rPr>
          <w:color w:val="1A171C"/>
          <w:sz w:val="19"/>
        </w:rPr>
        <w:t>Reference conditions for Wobbe index and Gross Calorific Value (GCV)</w:t>
      </w:r>
    </w:p>
    <w:p w14:paraId="557943CC" w14:textId="77777777" w:rsidR="00A56394" w:rsidRDefault="00A56394">
      <w:pPr>
        <w:pStyle w:val="BodyText"/>
        <w:spacing w:before="9"/>
        <w:rPr>
          <w:sz w:val="12"/>
        </w:rPr>
      </w:pPr>
    </w:p>
    <w:tbl>
      <w:tblPr>
        <w:tblW w:w="0" w:type="auto"/>
        <w:tblInd w:w="106" w:type="dxa"/>
        <w:tblBorders>
          <w:top w:val="single" w:sz="4" w:space="0" w:color="1A171C"/>
          <w:left w:val="single" w:sz="4" w:space="0" w:color="1A171C"/>
          <w:bottom w:val="single" w:sz="4" w:space="0" w:color="1A171C"/>
          <w:right w:val="single" w:sz="4" w:space="0" w:color="1A171C"/>
          <w:insideH w:val="single" w:sz="4" w:space="0" w:color="1A171C"/>
          <w:insideV w:val="single" w:sz="4" w:space="0" w:color="1A171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3"/>
        <w:gridCol w:w="8163"/>
      </w:tblGrid>
      <w:tr w:rsidR="00A56394" w14:paraId="56632E79" w14:textId="77777777">
        <w:trPr>
          <w:trHeight w:val="714"/>
        </w:trPr>
        <w:tc>
          <w:tcPr>
            <w:tcW w:w="2073" w:type="dxa"/>
            <w:tcBorders>
              <w:left w:val="nil"/>
            </w:tcBorders>
          </w:tcPr>
          <w:p w14:paraId="282ABB9B" w14:textId="77777777" w:rsidR="00A56394" w:rsidRDefault="00EB5DA4">
            <w:pPr>
              <w:pStyle w:val="TableParagraph"/>
              <w:spacing w:before="143" w:line="237" w:lineRule="auto"/>
              <w:ind w:left="3" w:right="375"/>
              <w:rPr>
                <w:sz w:val="19"/>
              </w:rPr>
            </w:pPr>
            <w:r>
              <w:rPr>
                <w:color w:val="1A171C"/>
                <w:w w:val="90"/>
                <w:sz w:val="19"/>
              </w:rPr>
              <w:t xml:space="preserve">Combustion reference </w:t>
            </w:r>
            <w:r>
              <w:rPr>
                <w:color w:val="1A171C"/>
                <w:w w:val="95"/>
                <w:sz w:val="19"/>
              </w:rPr>
              <w:t>temperature [°C]</w:t>
            </w:r>
          </w:p>
        </w:tc>
        <w:tc>
          <w:tcPr>
            <w:tcW w:w="8163" w:type="dxa"/>
            <w:tcBorders>
              <w:right w:val="nil"/>
            </w:tcBorders>
          </w:tcPr>
          <w:p w14:paraId="0A6C02A0" w14:textId="77777777" w:rsidR="00A56394" w:rsidRDefault="00A56394">
            <w:pPr>
              <w:pStyle w:val="TableParagraph"/>
              <w:spacing w:before="1"/>
              <w:rPr>
                <w:sz w:val="24"/>
              </w:rPr>
            </w:pPr>
          </w:p>
          <w:p w14:paraId="6CAD7B61" w14:textId="77777777" w:rsidR="00A56394" w:rsidRDefault="00EB5DA4">
            <w:pPr>
              <w:pStyle w:val="TableParagraph"/>
              <w:ind w:left="3468" w:right="3466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15 °C</w:t>
            </w:r>
          </w:p>
        </w:tc>
      </w:tr>
      <w:tr w:rsidR="00A56394" w14:paraId="06B3965C" w14:textId="77777777">
        <w:trPr>
          <w:trHeight w:val="714"/>
        </w:trPr>
        <w:tc>
          <w:tcPr>
            <w:tcW w:w="2073" w:type="dxa"/>
            <w:tcBorders>
              <w:left w:val="nil"/>
            </w:tcBorders>
          </w:tcPr>
          <w:p w14:paraId="35FACA13" w14:textId="77777777" w:rsidR="00A56394" w:rsidRDefault="00EB5DA4">
            <w:pPr>
              <w:pStyle w:val="TableParagraph"/>
              <w:spacing w:before="143" w:line="237" w:lineRule="auto"/>
              <w:ind w:left="3"/>
              <w:rPr>
                <w:sz w:val="19"/>
              </w:rPr>
            </w:pPr>
            <w:r>
              <w:rPr>
                <w:color w:val="1A171C"/>
                <w:w w:val="95"/>
                <w:sz w:val="19"/>
              </w:rPr>
              <w:t xml:space="preserve">Volume measurement </w:t>
            </w:r>
            <w:r>
              <w:rPr>
                <w:color w:val="1A171C"/>
                <w:w w:val="85"/>
                <w:sz w:val="19"/>
              </w:rPr>
              <w:t>reference temperature [°C]</w:t>
            </w:r>
          </w:p>
        </w:tc>
        <w:tc>
          <w:tcPr>
            <w:tcW w:w="8163" w:type="dxa"/>
            <w:tcBorders>
              <w:right w:val="nil"/>
            </w:tcBorders>
          </w:tcPr>
          <w:p w14:paraId="712706E1" w14:textId="77777777" w:rsidR="00A56394" w:rsidRDefault="00A56394">
            <w:pPr>
              <w:pStyle w:val="TableParagraph"/>
              <w:spacing w:before="1"/>
              <w:rPr>
                <w:sz w:val="24"/>
              </w:rPr>
            </w:pPr>
          </w:p>
          <w:p w14:paraId="013FC6A0" w14:textId="77777777" w:rsidR="00A56394" w:rsidRDefault="00EB5DA4">
            <w:pPr>
              <w:pStyle w:val="TableParagraph"/>
              <w:ind w:left="3468" w:right="3466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15 °C</w:t>
            </w:r>
          </w:p>
        </w:tc>
      </w:tr>
      <w:tr w:rsidR="00A56394" w14:paraId="5C0EE7CF" w14:textId="77777777">
        <w:trPr>
          <w:trHeight w:val="714"/>
        </w:trPr>
        <w:tc>
          <w:tcPr>
            <w:tcW w:w="2073" w:type="dxa"/>
            <w:tcBorders>
              <w:left w:val="nil"/>
            </w:tcBorders>
          </w:tcPr>
          <w:p w14:paraId="329BFDAC" w14:textId="77777777" w:rsidR="00A56394" w:rsidRDefault="00EB5DA4">
            <w:pPr>
              <w:pStyle w:val="TableParagraph"/>
              <w:spacing w:before="143" w:line="237" w:lineRule="auto"/>
              <w:ind w:left="3"/>
              <w:rPr>
                <w:sz w:val="19"/>
              </w:rPr>
            </w:pPr>
            <w:r>
              <w:rPr>
                <w:color w:val="1A171C"/>
                <w:w w:val="95"/>
                <w:sz w:val="19"/>
              </w:rPr>
              <w:t xml:space="preserve">Volume measurement </w:t>
            </w:r>
            <w:r>
              <w:rPr>
                <w:color w:val="1A171C"/>
                <w:w w:val="90"/>
                <w:sz w:val="19"/>
              </w:rPr>
              <w:t>reference pressure [mbar]</w:t>
            </w:r>
          </w:p>
        </w:tc>
        <w:tc>
          <w:tcPr>
            <w:tcW w:w="8163" w:type="dxa"/>
            <w:tcBorders>
              <w:right w:val="nil"/>
            </w:tcBorders>
          </w:tcPr>
          <w:p w14:paraId="255F81F2" w14:textId="77777777" w:rsidR="00A56394" w:rsidRDefault="00A56394">
            <w:pPr>
              <w:pStyle w:val="TableParagraph"/>
              <w:spacing w:before="1"/>
              <w:rPr>
                <w:sz w:val="24"/>
              </w:rPr>
            </w:pPr>
          </w:p>
          <w:p w14:paraId="5C08E390" w14:textId="77777777" w:rsidR="00A56394" w:rsidRDefault="00EB5DA4">
            <w:pPr>
              <w:pStyle w:val="TableParagraph"/>
              <w:ind w:left="3469" w:right="3466"/>
              <w:jc w:val="center"/>
              <w:rPr>
                <w:sz w:val="19"/>
              </w:rPr>
            </w:pPr>
            <w:r>
              <w:rPr>
                <w:color w:val="1A171C"/>
                <w:sz w:val="19"/>
              </w:rPr>
              <w:t>1 013,25 mbar</w:t>
            </w:r>
          </w:p>
        </w:tc>
      </w:tr>
    </w:tbl>
    <w:p w14:paraId="42DFE649" w14:textId="77777777" w:rsidR="00631416" w:rsidRPr="00631416" w:rsidRDefault="00631416" w:rsidP="00631416">
      <w:pPr>
        <w:pStyle w:val="ListParagraph"/>
        <w:tabs>
          <w:tab w:val="left" w:pos="338"/>
        </w:tabs>
        <w:ind w:firstLine="0"/>
        <w:rPr>
          <w:sz w:val="17"/>
        </w:rPr>
      </w:pPr>
    </w:p>
    <w:p w14:paraId="2292628D" w14:textId="77777777" w:rsidR="00A56394" w:rsidRDefault="00A56394">
      <w:pPr>
        <w:pStyle w:val="BodyText"/>
        <w:spacing w:before="10"/>
        <w:rPr>
          <w:sz w:val="25"/>
        </w:rPr>
      </w:pPr>
    </w:p>
    <w:sectPr w:rsidR="00A56394">
      <w:pgSz w:w="11910" w:h="16840"/>
      <w:pgMar w:top="1420" w:right="700" w:bottom="280" w:left="740" w:header="84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FFED76" w14:textId="77777777" w:rsidR="009E04B6" w:rsidRDefault="009E04B6">
      <w:r>
        <w:separator/>
      </w:r>
    </w:p>
  </w:endnote>
  <w:endnote w:type="continuationSeparator" w:id="0">
    <w:p w14:paraId="7E08C689" w14:textId="77777777" w:rsidR="009E04B6" w:rsidRDefault="009E0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AAE55" w14:textId="77777777" w:rsidR="009E04B6" w:rsidRDefault="009E04B6">
      <w:r>
        <w:separator/>
      </w:r>
    </w:p>
  </w:footnote>
  <w:footnote w:type="continuationSeparator" w:id="0">
    <w:p w14:paraId="33C64AA9" w14:textId="77777777" w:rsidR="009E04B6" w:rsidRDefault="009E0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E512E"/>
    <w:multiLevelType w:val="hybridMultilevel"/>
    <w:tmpl w:val="33EAFC60"/>
    <w:lvl w:ilvl="0" w:tplc="892E373A">
      <w:start w:val="1"/>
      <w:numFmt w:val="lowerLetter"/>
      <w:lvlText w:val="(%1)"/>
      <w:lvlJc w:val="left"/>
      <w:pPr>
        <w:ind w:left="1362" w:hanging="227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F7B46E32">
      <w:numFmt w:val="bullet"/>
      <w:lvlText w:val="•"/>
      <w:lvlJc w:val="left"/>
      <w:pPr>
        <w:ind w:left="2377" w:hanging="227"/>
      </w:pPr>
      <w:rPr>
        <w:rFonts w:hint="default"/>
      </w:rPr>
    </w:lvl>
    <w:lvl w:ilvl="2" w:tplc="04F200C0">
      <w:numFmt w:val="bullet"/>
      <w:lvlText w:val="•"/>
      <w:lvlJc w:val="left"/>
      <w:pPr>
        <w:ind w:left="3390" w:hanging="227"/>
      </w:pPr>
      <w:rPr>
        <w:rFonts w:hint="default"/>
      </w:rPr>
    </w:lvl>
    <w:lvl w:ilvl="3" w:tplc="271A5FB8">
      <w:numFmt w:val="bullet"/>
      <w:lvlText w:val="•"/>
      <w:lvlJc w:val="left"/>
      <w:pPr>
        <w:ind w:left="4402" w:hanging="227"/>
      </w:pPr>
      <w:rPr>
        <w:rFonts w:hint="default"/>
      </w:rPr>
    </w:lvl>
    <w:lvl w:ilvl="4" w:tplc="8780B4DA">
      <w:numFmt w:val="bullet"/>
      <w:lvlText w:val="•"/>
      <w:lvlJc w:val="left"/>
      <w:pPr>
        <w:ind w:left="5415" w:hanging="227"/>
      </w:pPr>
      <w:rPr>
        <w:rFonts w:hint="default"/>
      </w:rPr>
    </w:lvl>
    <w:lvl w:ilvl="5" w:tplc="BBA40D4E">
      <w:numFmt w:val="bullet"/>
      <w:lvlText w:val="•"/>
      <w:lvlJc w:val="left"/>
      <w:pPr>
        <w:ind w:left="6427" w:hanging="227"/>
      </w:pPr>
      <w:rPr>
        <w:rFonts w:hint="default"/>
      </w:rPr>
    </w:lvl>
    <w:lvl w:ilvl="6" w:tplc="DF44CF1E">
      <w:numFmt w:val="bullet"/>
      <w:lvlText w:val="•"/>
      <w:lvlJc w:val="left"/>
      <w:pPr>
        <w:ind w:left="7440" w:hanging="227"/>
      </w:pPr>
      <w:rPr>
        <w:rFonts w:hint="default"/>
      </w:rPr>
    </w:lvl>
    <w:lvl w:ilvl="7" w:tplc="443637E6">
      <w:numFmt w:val="bullet"/>
      <w:lvlText w:val="•"/>
      <w:lvlJc w:val="left"/>
      <w:pPr>
        <w:ind w:left="8452" w:hanging="227"/>
      </w:pPr>
      <w:rPr>
        <w:rFonts w:hint="default"/>
      </w:rPr>
    </w:lvl>
    <w:lvl w:ilvl="8" w:tplc="CCCEAF4A">
      <w:numFmt w:val="bullet"/>
      <w:lvlText w:val="•"/>
      <w:lvlJc w:val="left"/>
      <w:pPr>
        <w:ind w:left="9465" w:hanging="227"/>
      </w:pPr>
      <w:rPr>
        <w:rFonts w:hint="default"/>
      </w:rPr>
    </w:lvl>
  </w:abstractNum>
  <w:abstractNum w:abstractNumId="1" w15:restartNumberingAfterBreak="0">
    <w:nsid w:val="0E9D420E"/>
    <w:multiLevelType w:val="hybridMultilevel"/>
    <w:tmpl w:val="91F88352"/>
    <w:lvl w:ilvl="0" w:tplc="7228F5BE">
      <w:start w:val="1"/>
      <w:numFmt w:val="lowerLetter"/>
      <w:lvlText w:val="(%1)"/>
      <w:lvlJc w:val="left"/>
      <w:pPr>
        <w:ind w:left="308" w:hanging="199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15D876EA">
      <w:numFmt w:val="bullet"/>
      <w:lvlText w:val="•"/>
      <w:lvlJc w:val="left"/>
      <w:pPr>
        <w:ind w:left="1316" w:hanging="199"/>
      </w:pPr>
      <w:rPr>
        <w:rFonts w:hint="default"/>
      </w:rPr>
    </w:lvl>
    <w:lvl w:ilvl="2" w:tplc="7FF2042A">
      <w:numFmt w:val="bullet"/>
      <w:lvlText w:val="•"/>
      <w:lvlJc w:val="left"/>
      <w:pPr>
        <w:ind w:left="2333" w:hanging="199"/>
      </w:pPr>
      <w:rPr>
        <w:rFonts w:hint="default"/>
      </w:rPr>
    </w:lvl>
    <w:lvl w:ilvl="3" w:tplc="306C0C6C">
      <w:numFmt w:val="bullet"/>
      <w:lvlText w:val="•"/>
      <w:lvlJc w:val="left"/>
      <w:pPr>
        <w:ind w:left="3349" w:hanging="199"/>
      </w:pPr>
      <w:rPr>
        <w:rFonts w:hint="default"/>
      </w:rPr>
    </w:lvl>
    <w:lvl w:ilvl="4" w:tplc="D286D3EA">
      <w:numFmt w:val="bullet"/>
      <w:lvlText w:val="•"/>
      <w:lvlJc w:val="left"/>
      <w:pPr>
        <w:ind w:left="4366" w:hanging="199"/>
      </w:pPr>
      <w:rPr>
        <w:rFonts w:hint="default"/>
      </w:rPr>
    </w:lvl>
    <w:lvl w:ilvl="5" w:tplc="7494E384">
      <w:numFmt w:val="bullet"/>
      <w:lvlText w:val="•"/>
      <w:lvlJc w:val="left"/>
      <w:pPr>
        <w:ind w:left="5382" w:hanging="199"/>
      </w:pPr>
      <w:rPr>
        <w:rFonts w:hint="default"/>
      </w:rPr>
    </w:lvl>
    <w:lvl w:ilvl="6" w:tplc="D2A0C58C">
      <w:numFmt w:val="bullet"/>
      <w:lvlText w:val="•"/>
      <w:lvlJc w:val="left"/>
      <w:pPr>
        <w:ind w:left="6399" w:hanging="199"/>
      </w:pPr>
      <w:rPr>
        <w:rFonts w:hint="default"/>
      </w:rPr>
    </w:lvl>
    <w:lvl w:ilvl="7" w:tplc="08C2530C">
      <w:numFmt w:val="bullet"/>
      <w:lvlText w:val="•"/>
      <w:lvlJc w:val="left"/>
      <w:pPr>
        <w:ind w:left="7415" w:hanging="199"/>
      </w:pPr>
      <w:rPr>
        <w:rFonts w:hint="default"/>
      </w:rPr>
    </w:lvl>
    <w:lvl w:ilvl="8" w:tplc="88CEC030">
      <w:numFmt w:val="bullet"/>
      <w:lvlText w:val="•"/>
      <w:lvlJc w:val="left"/>
      <w:pPr>
        <w:ind w:left="8432" w:hanging="199"/>
      </w:pPr>
      <w:rPr>
        <w:rFonts w:hint="default"/>
      </w:rPr>
    </w:lvl>
  </w:abstractNum>
  <w:abstractNum w:abstractNumId="2" w15:restartNumberingAfterBreak="0">
    <w:nsid w:val="11231094"/>
    <w:multiLevelType w:val="hybridMultilevel"/>
    <w:tmpl w:val="57FA6886"/>
    <w:lvl w:ilvl="0" w:tplc="6E681622">
      <w:start w:val="1"/>
      <w:numFmt w:val="lowerLetter"/>
      <w:lvlText w:val="(%1)"/>
      <w:lvlJc w:val="left"/>
      <w:pPr>
        <w:ind w:left="337" w:hanging="227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7264C2DA">
      <w:numFmt w:val="bullet"/>
      <w:lvlText w:val="•"/>
      <w:lvlJc w:val="left"/>
      <w:pPr>
        <w:ind w:left="1352" w:hanging="227"/>
      </w:pPr>
      <w:rPr>
        <w:rFonts w:hint="default"/>
      </w:rPr>
    </w:lvl>
    <w:lvl w:ilvl="2" w:tplc="C0309C64">
      <w:numFmt w:val="bullet"/>
      <w:lvlText w:val="•"/>
      <w:lvlJc w:val="left"/>
      <w:pPr>
        <w:ind w:left="2365" w:hanging="227"/>
      </w:pPr>
      <w:rPr>
        <w:rFonts w:hint="default"/>
      </w:rPr>
    </w:lvl>
    <w:lvl w:ilvl="3" w:tplc="3CD66C3A">
      <w:numFmt w:val="bullet"/>
      <w:lvlText w:val="•"/>
      <w:lvlJc w:val="left"/>
      <w:pPr>
        <w:ind w:left="3377" w:hanging="227"/>
      </w:pPr>
      <w:rPr>
        <w:rFonts w:hint="default"/>
      </w:rPr>
    </w:lvl>
    <w:lvl w:ilvl="4" w:tplc="7F0217E6">
      <w:numFmt w:val="bullet"/>
      <w:lvlText w:val="•"/>
      <w:lvlJc w:val="left"/>
      <w:pPr>
        <w:ind w:left="4390" w:hanging="227"/>
      </w:pPr>
      <w:rPr>
        <w:rFonts w:hint="default"/>
      </w:rPr>
    </w:lvl>
    <w:lvl w:ilvl="5" w:tplc="19AC5298">
      <w:numFmt w:val="bullet"/>
      <w:lvlText w:val="•"/>
      <w:lvlJc w:val="left"/>
      <w:pPr>
        <w:ind w:left="5402" w:hanging="227"/>
      </w:pPr>
      <w:rPr>
        <w:rFonts w:hint="default"/>
      </w:rPr>
    </w:lvl>
    <w:lvl w:ilvl="6" w:tplc="0EDEC068">
      <w:numFmt w:val="bullet"/>
      <w:lvlText w:val="•"/>
      <w:lvlJc w:val="left"/>
      <w:pPr>
        <w:ind w:left="6415" w:hanging="227"/>
      </w:pPr>
      <w:rPr>
        <w:rFonts w:hint="default"/>
      </w:rPr>
    </w:lvl>
    <w:lvl w:ilvl="7" w:tplc="08981430">
      <w:numFmt w:val="bullet"/>
      <w:lvlText w:val="•"/>
      <w:lvlJc w:val="left"/>
      <w:pPr>
        <w:ind w:left="7427" w:hanging="227"/>
      </w:pPr>
      <w:rPr>
        <w:rFonts w:hint="default"/>
      </w:rPr>
    </w:lvl>
    <w:lvl w:ilvl="8" w:tplc="F7E25756">
      <w:numFmt w:val="bullet"/>
      <w:lvlText w:val="•"/>
      <w:lvlJc w:val="left"/>
      <w:pPr>
        <w:ind w:left="8440" w:hanging="227"/>
      </w:pPr>
      <w:rPr>
        <w:rFonts w:hint="default"/>
      </w:rPr>
    </w:lvl>
  </w:abstractNum>
  <w:abstractNum w:abstractNumId="3" w15:restartNumberingAfterBreak="0">
    <w:nsid w:val="236520F7"/>
    <w:multiLevelType w:val="hybridMultilevel"/>
    <w:tmpl w:val="B7281ED0"/>
    <w:lvl w:ilvl="0" w:tplc="608A271C">
      <w:start w:val="1"/>
      <w:numFmt w:val="lowerLetter"/>
      <w:lvlText w:val="(%1)"/>
      <w:lvlJc w:val="left"/>
      <w:pPr>
        <w:ind w:left="337" w:hanging="227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D2221546">
      <w:numFmt w:val="bullet"/>
      <w:lvlText w:val="•"/>
      <w:lvlJc w:val="left"/>
      <w:pPr>
        <w:ind w:left="1352" w:hanging="227"/>
      </w:pPr>
      <w:rPr>
        <w:rFonts w:hint="default"/>
      </w:rPr>
    </w:lvl>
    <w:lvl w:ilvl="2" w:tplc="639EFAD0">
      <w:numFmt w:val="bullet"/>
      <w:lvlText w:val="•"/>
      <w:lvlJc w:val="left"/>
      <w:pPr>
        <w:ind w:left="2365" w:hanging="227"/>
      </w:pPr>
      <w:rPr>
        <w:rFonts w:hint="default"/>
      </w:rPr>
    </w:lvl>
    <w:lvl w:ilvl="3" w:tplc="A5E27492">
      <w:numFmt w:val="bullet"/>
      <w:lvlText w:val="•"/>
      <w:lvlJc w:val="left"/>
      <w:pPr>
        <w:ind w:left="3377" w:hanging="227"/>
      </w:pPr>
      <w:rPr>
        <w:rFonts w:hint="default"/>
      </w:rPr>
    </w:lvl>
    <w:lvl w:ilvl="4" w:tplc="9F5AC5FC">
      <w:numFmt w:val="bullet"/>
      <w:lvlText w:val="•"/>
      <w:lvlJc w:val="left"/>
      <w:pPr>
        <w:ind w:left="4390" w:hanging="227"/>
      </w:pPr>
      <w:rPr>
        <w:rFonts w:hint="default"/>
      </w:rPr>
    </w:lvl>
    <w:lvl w:ilvl="5" w:tplc="CB3E8FB2">
      <w:numFmt w:val="bullet"/>
      <w:lvlText w:val="•"/>
      <w:lvlJc w:val="left"/>
      <w:pPr>
        <w:ind w:left="5402" w:hanging="227"/>
      </w:pPr>
      <w:rPr>
        <w:rFonts w:hint="default"/>
      </w:rPr>
    </w:lvl>
    <w:lvl w:ilvl="6" w:tplc="41BAE8FE">
      <w:numFmt w:val="bullet"/>
      <w:lvlText w:val="•"/>
      <w:lvlJc w:val="left"/>
      <w:pPr>
        <w:ind w:left="6415" w:hanging="227"/>
      </w:pPr>
      <w:rPr>
        <w:rFonts w:hint="default"/>
      </w:rPr>
    </w:lvl>
    <w:lvl w:ilvl="7" w:tplc="13981F70">
      <w:numFmt w:val="bullet"/>
      <w:lvlText w:val="•"/>
      <w:lvlJc w:val="left"/>
      <w:pPr>
        <w:ind w:left="7427" w:hanging="227"/>
      </w:pPr>
      <w:rPr>
        <w:rFonts w:hint="default"/>
      </w:rPr>
    </w:lvl>
    <w:lvl w:ilvl="8" w:tplc="53EC0F18">
      <w:numFmt w:val="bullet"/>
      <w:lvlText w:val="•"/>
      <w:lvlJc w:val="left"/>
      <w:pPr>
        <w:ind w:left="8440" w:hanging="227"/>
      </w:pPr>
      <w:rPr>
        <w:rFonts w:hint="default"/>
      </w:rPr>
    </w:lvl>
  </w:abstractNum>
  <w:abstractNum w:abstractNumId="4" w15:restartNumberingAfterBreak="0">
    <w:nsid w:val="32C314C2"/>
    <w:multiLevelType w:val="hybridMultilevel"/>
    <w:tmpl w:val="2FE61976"/>
    <w:lvl w:ilvl="0" w:tplc="280465FE">
      <w:start w:val="1"/>
      <w:numFmt w:val="lowerLetter"/>
      <w:lvlText w:val="(%1)"/>
      <w:lvlJc w:val="left"/>
      <w:pPr>
        <w:ind w:left="432" w:hanging="301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3C285ADC">
      <w:numFmt w:val="bullet"/>
      <w:lvlText w:val="•"/>
      <w:lvlJc w:val="left"/>
      <w:pPr>
        <w:ind w:left="1442" w:hanging="301"/>
      </w:pPr>
      <w:rPr>
        <w:rFonts w:hint="default"/>
      </w:rPr>
    </w:lvl>
    <w:lvl w:ilvl="2" w:tplc="4366F192">
      <w:numFmt w:val="bullet"/>
      <w:lvlText w:val="•"/>
      <w:lvlJc w:val="left"/>
      <w:pPr>
        <w:ind w:left="2445" w:hanging="301"/>
      </w:pPr>
      <w:rPr>
        <w:rFonts w:hint="default"/>
      </w:rPr>
    </w:lvl>
    <w:lvl w:ilvl="3" w:tplc="14323784">
      <w:numFmt w:val="bullet"/>
      <w:lvlText w:val="•"/>
      <w:lvlJc w:val="left"/>
      <w:pPr>
        <w:ind w:left="3447" w:hanging="301"/>
      </w:pPr>
      <w:rPr>
        <w:rFonts w:hint="default"/>
      </w:rPr>
    </w:lvl>
    <w:lvl w:ilvl="4" w:tplc="4E86EFF4">
      <w:numFmt w:val="bullet"/>
      <w:lvlText w:val="•"/>
      <w:lvlJc w:val="left"/>
      <w:pPr>
        <w:ind w:left="4450" w:hanging="301"/>
      </w:pPr>
      <w:rPr>
        <w:rFonts w:hint="default"/>
      </w:rPr>
    </w:lvl>
    <w:lvl w:ilvl="5" w:tplc="EBACBE06">
      <w:numFmt w:val="bullet"/>
      <w:lvlText w:val="•"/>
      <w:lvlJc w:val="left"/>
      <w:pPr>
        <w:ind w:left="5452" w:hanging="301"/>
      </w:pPr>
      <w:rPr>
        <w:rFonts w:hint="default"/>
      </w:rPr>
    </w:lvl>
    <w:lvl w:ilvl="6" w:tplc="82FA5216">
      <w:numFmt w:val="bullet"/>
      <w:lvlText w:val="•"/>
      <w:lvlJc w:val="left"/>
      <w:pPr>
        <w:ind w:left="6455" w:hanging="301"/>
      </w:pPr>
      <w:rPr>
        <w:rFonts w:hint="default"/>
      </w:rPr>
    </w:lvl>
    <w:lvl w:ilvl="7" w:tplc="76E81586">
      <w:numFmt w:val="bullet"/>
      <w:lvlText w:val="•"/>
      <w:lvlJc w:val="left"/>
      <w:pPr>
        <w:ind w:left="7457" w:hanging="301"/>
      </w:pPr>
      <w:rPr>
        <w:rFonts w:hint="default"/>
      </w:rPr>
    </w:lvl>
    <w:lvl w:ilvl="8" w:tplc="14AEAE2E">
      <w:numFmt w:val="bullet"/>
      <w:lvlText w:val="•"/>
      <w:lvlJc w:val="left"/>
      <w:pPr>
        <w:ind w:left="8460" w:hanging="301"/>
      </w:pPr>
      <w:rPr>
        <w:rFonts w:hint="default"/>
      </w:rPr>
    </w:lvl>
  </w:abstractNum>
  <w:abstractNum w:abstractNumId="5" w15:restartNumberingAfterBreak="0">
    <w:nsid w:val="360F284B"/>
    <w:multiLevelType w:val="hybridMultilevel"/>
    <w:tmpl w:val="05AE245E"/>
    <w:lvl w:ilvl="0" w:tplc="6C86EEC8">
      <w:start w:val="1"/>
      <w:numFmt w:val="lowerLetter"/>
      <w:lvlText w:val="(%1)"/>
      <w:lvlJc w:val="left"/>
      <w:pPr>
        <w:ind w:left="337" w:hanging="227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0A5E1E62">
      <w:numFmt w:val="bullet"/>
      <w:lvlText w:val="•"/>
      <w:lvlJc w:val="left"/>
      <w:pPr>
        <w:ind w:left="1352" w:hanging="227"/>
      </w:pPr>
      <w:rPr>
        <w:rFonts w:hint="default"/>
      </w:rPr>
    </w:lvl>
    <w:lvl w:ilvl="2" w:tplc="FA7E462C">
      <w:numFmt w:val="bullet"/>
      <w:lvlText w:val="•"/>
      <w:lvlJc w:val="left"/>
      <w:pPr>
        <w:ind w:left="2365" w:hanging="227"/>
      </w:pPr>
      <w:rPr>
        <w:rFonts w:hint="default"/>
      </w:rPr>
    </w:lvl>
    <w:lvl w:ilvl="3" w:tplc="6FEAD698">
      <w:numFmt w:val="bullet"/>
      <w:lvlText w:val="•"/>
      <w:lvlJc w:val="left"/>
      <w:pPr>
        <w:ind w:left="3377" w:hanging="227"/>
      </w:pPr>
      <w:rPr>
        <w:rFonts w:hint="default"/>
      </w:rPr>
    </w:lvl>
    <w:lvl w:ilvl="4" w:tplc="4184B316">
      <w:numFmt w:val="bullet"/>
      <w:lvlText w:val="•"/>
      <w:lvlJc w:val="left"/>
      <w:pPr>
        <w:ind w:left="4390" w:hanging="227"/>
      </w:pPr>
      <w:rPr>
        <w:rFonts w:hint="default"/>
      </w:rPr>
    </w:lvl>
    <w:lvl w:ilvl="5" w:tplc="E162131A">
      <w:numFmt w:val="bullet"/>
      <w:lvlText w:val="•"/>
      <w:lvlJc w:val="left"/>
      <w:pPr>
        <w:ind w:left="5402" w:hanging="227"/>
      </w:pPr>
      <w:rPr>
        <w:rFonts w:hint="default"/>
      </w:rPr>
    </w:lvl>
    <w:lvl w:ilvl="6" w:tplc="14AC91F6">
      <w:numFmt w:val="bullet"/>
      <w:lvlText w:val="•"/>
      <w:lvlJc w:val="left"/>
      <w:pPr>
        <w:ind w:left="6415" w:hanging="227"/>
      </w:pPr>
      <w:rPr>
        <w:rFonts w:hint="default"/>
      </w:rPr>
    </w:lvl>
    <w:lvl w:ilvl="7" w:tplc="F7F049EE">
      <w:numFmt w:val="bullet"/>
      <w:lvlText w:val="•"/>
      <w:lvlJc w:val="left"/>
      <w:pPr>
        <w:ind w:left="7427" w:hanging="227"/>
      </w:pPr>
      <w:rPr>
        <w:rFonts w:hint="default"/>
      </w:rPr>
    </w:lvl>
    <w:lvl w:ilvl="8" w:tplc="A6BC12D0">
      <w:numFmt w:val="bullet"/>
      <w:lvlText w:val="•"/>
      <w:lvlJc w:val="left"/>
      <w:pPr>
        <w:ind w:left="8440" w:hanging="227"/>
      </w:pPr>
      <w:rPr>
        <w:rFonts w:hint="default"/>
      </w:rPr>
    </w:lvl>
  </w:abstractNum>
  <w:abstractNum w:abstractNumId="6" w15:restartNumberingAfterBreak="0">
    <w:nsid w:val="3FE026D5"/>
    <w:multiLevelType w:val="hybridMultilevel"/>
    <w:tmpl w:val="CCE64754"/>
    <w:lvl w:ilvl="0" w:tplc="B5DEA124">
      <w:start w:val="1"/>
      <w:numFmt w:val="lowerLetter"/>
      <w:lvlText w:val="(%1)"/>
      <w:lvlJc w:val="left"/>
      <w:pPr>
        <w:ind w:left="337" w:hanging="227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4A483064">
      <w:numFmt w:val="bullet"/>
      <w:lvlText w:val="•"/>
      <w:lvlJc w:val="left"/>
      <w:pPr>
        <w:ind w:left="1352" w:hanging="227"/>
      </w:pPr>
      <w:rPr>
        <w:rFonts w:hint="default"/>
      </w:rPr>
    </w:lvl>
    <w:lvl w:ilvl="2" w:tplc="FC5A97D8">
      <w:numFmt w:val="bullet"/>
      <w:lvlText w:val="•"/>
      <w:lvlJc w:val="left"/>
      <w:pPr>
        <w:ind w:left="2365" w:hanging="227"/>
      </w:pPr>
      <w:rPr>
        <w:rFonts w:hint="default"/>
      </w:rPr>
    </w:lvl>
    <w:lvl w:ilvl="3" w:tplc="D1A67768">
      <w:numFmt w:val="bullet"/>
      <w:lvlText w:val="•"/>
      <w:lvlJc w:val="left"/>
      <w:pPr>
        <w:ind w:left="3377" w:hanging="227"/>
      </w:pPr>
      <w:rPr>
        <w:rFonts w:hint="default"/>
      </w:rPr>
    </w:lvl>
    <w:lvl w:ilvl="4" w:tplc="6F127A36">
      <w:numFmt w:val="bullet"/>
      <w:lvlText w:val="•"/>
      <w:lvlJc w:val="left"/>
      <w:pPr>
        <w:ind w:left="4390" w:hanging="227"/>
      </w:pPr>
      <w:rPr>
        <w:rFonts w:hint="default"/>
      </w:rPr>
    </w:lvl>
    <w:lvl w:ilvl="5" w:tplc="CC58CDD2">
      <w:numFmt w:val="bullet"/>
      <w:lvlText w:val="•"/>
      <w:lvlJc w:val="left"/>
      <w:pPr>
        <w:ind w:left="5402" w:hanging="227"/>
      </w:pPr>
      <w:rPr>
        <w:rFonts w:hint="default"/>
      </w:rPr>
    </w:lvl>
    <w:lvl w:ilvl="6" w:tplc="75E8D90C">
      <w:numFmt w:val="bullet"/>
      <w:lvlText w:val="•"/>
      <w:lvlJc w:val="left"/>
      <w:pPr>
        <w:ind w:left="6415" w:hanging="227"/>
      </w:pPr>
      <w:rPr>
        <w:rFonts w:hint="default"/>
      </w:rPr>
    </w:lvl>
    <w:lvl w:ilvl="7" w:tplc="2466AA1C">
      <w:numFmt w:val="bullet"/>
      <w:lvlText w:val="•"/>
      <w:lvlJc w:val="left"/>
      <w:pPr>
        <w:ind w:left="7427" w:hanging="227"/>
      </w:pPr>
      <w:rPr>
        <w:rFonts w:hint="default"/>
      </w:rPr>
    </w:lvl>
    <w:lvl w:ilvl="8" w:tplc="76982208">
      <w:numFmt w:val="bullet"/>
      <w:lvlText w:val="•"/>
      <w:lvlJc w:val="left"/>
      <w:pPr>
        <w:ind w:left="8440" w:hanging="227"/>
      </w:pPr>
      <w:rPr>
        <w:rFonts w:hint="default"/>
      </w:rPr>
    </w:lvl>
  </w:abstractNum>
  <w:abstractNum w:abstractNumId="7" w15:restartNumberingAfterBreak="0">
    <w:nsid w:val="40F54A23"/>
    <w:multiLevelType w:val="hybridMultilevel"/>
    <w:tmpl w:val="A97466BA"/>
    <w:lvl w:ilvl="0" w:tplc="5D946060">
      <w:start w:val="1"/>
      <w:numFmt w:val="decimal"/>
      <w:lvlText w:val="%1."/>
      <w:lvlJc w:val="left"/>
      <w:pPr>
        <w:ind w:left="643" w:hanging="211"/>
      </w:pPr>
      <w:rPr>
        <w:rFonts w:ascii="Georgia" w:eastAsia="Georgia" w:hAnsi="Georgia" w:cs="Georgia" w:hint="default"/>
        <w:color w:val="1A171C"/>
        <w:spacing w:val="-1"/>
        <w:w w:val="106"/>
        <w:sz w:val="17"/>
        <w:szCs w:val="17"/>
      </w:rPr>
    </w:lvl>
    <w:lvl w:ilvl="1" w:tplc="B2A6264E">
      <w:numFmt w:val="bullet"/>
      <w:lvlText w:val="•"/>
      <w:lvlJc w:val="left"/>
      <w:pPr>
        <w:ind w:left="1622" w:hanging="211"/>
      </w:pPr>
      <w:rPr>
        <w:rFonts w:hint="default"/>
      </w:rPr>
    </w:lvl>
    <w:lvl w:ilvl="2" w:tplc="0C8491A2">
      <w:numFmt w:val="bullet"/>
      <w:lvlText w:val="•"/>
      <w:lvlJc w:val="left"/>
      <w:pPr>
        <w:ind w:left="2605" w:hanging="211"/>
      </w:pPr>
      <w:rPr>
        <w:rFonts w:hint="default"/>
      </w:rPr>
    </w:lvl>
    <w:lvl w:ilvl="3" w:tplc="92C4143E">
      <w:numFmt w:val="bullet"/>
      <w:lvlText w:val="•"/>
      <w:lvlJc w:val="left"/>
      <w:pPr>
        <w:ind w:left="3587" w:hanging="211"/>
      </w:pPr>
      <w:rPr>
        <w:rFonts w:hint="default"/>
      </w:rPr>
    </w:lvl>
    <w:lvl w:ilvl="4" w:tplc="F6CC9C10">
      <w:numFmt w:val="bullet"/>
      <w:lvlText w:val="•"/>
      <w:lvlJc w:val="left"/>
      <w:pPr>
        <w:ind w:left="4570" w:hanging="211"/>
      </w:pPr>
      <w:rPr>
        <w:rFonts w:hint="default"/>
      </w:rPr>
    </w:lvl>
    <w:lvl w:ilvl="5" w:tplc="943AE53E">
      <w:numFmt w:val="bullet"/>
      <w:lvlText w:val="•"/>
      <w:lvlJc w:val="left"/>
      <w:pPr>
        <w:ind w:left="5552" w:hanging="211"/>
      </w:pPr>
      <w:rPr>
        <w:rFonts w:hint="default"/>
      </w:rPr>
    </w:lvl>
    <w:lvl w:ilvl="6" w:tplc="3A80B6B2">
      <w:numFmt w:val="bullet"/>
      <w:lvlText w:val="•"/>
      <w:lvlJc w:val="left"/>
      <w:pPr>
        <w:ind w:left="6535" w:hanging="211"/>
      </w:pPr>
      <w:rPr>
        <w:rFonts w:hint="default"/>
      </w:rPr>
    </w:lvl>
    <w:lvl w:ilvl="7" w:tplc="728E469E">
      <w:numFmt w:val="bullet"/>
      <w:lvlText w:val="•"/>
      <w:lvlJc w:val="left"/>
      <w:pPr>
        <w:ind w:left="7517" w:hanging="211"/>
      </w:pPr>
      <w:rPr>
        <w:rFonts w:hint="default"/>
      </w:rPr>
    </w:lvl>
    <w:lvl w:ilvl="8" w:tplc="AFE6873E">
      <w:numFmt w:val="bullet"/>
      <w:lvlText w:val="•"/>
      <w:lvlJc w:val="left"/>
      <w:pPr>
        <w:ind w:left="8500" w:hanging="211"/>
      </w:pPr>
      <w:rPr>
        <w:rFonts w:hint="default"/>
      </w:rPr>
    </w:lvl>
  </w:abstractNum>
  <w:abstractNum w:abstractNumId="8" w15:restartNumberingAfterBreak="0">
    <w:nsid w:val="46A15456"/>
    <w:multiLevelType w:val="hybridMultilevel"/>
    <w:tmpl w:val="4A8425DE"/>
    <w:lvl w:ilvl="0" w:tplc="1E40E1F6">
      <w:start w:val="1"/>
      <w:numFmt w:val="lowerLetter"/>
      <w:lvlText w:val="(%1)"/>
      <w:lvlJc w:val="left"/>
      <w:pPr>
        <w:ind w:left="337" w:hanging="227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420C5448">
      <w:numFmt w:val="bullet"/>
      <w:lvlText w:val="•"/>
      <w:lvlJc w:val="left"/>
      <w:pPr>
        <w:ind w:left="1352" w:hanging="227"/>
      </w:pPr>
      <w:rPr>
        <w:rFonts w:hint="default"/>
      </w:rPr>
    </w:lvl>
    <w:lvl w:ilvl="2" w:tplc="B3A20148">
      <w:numFmt w:val="bullet"/>
      <w:lvlText w:val="•"/>
      <w:lvlJc w:val="left"/>
      <w:pPr>
        <w:ind w:left="2365" w:hanging="227"/>
      </w:pPr>
      <w:rPr>
        <w:rFonts w:hint="default"/>
      </w:rPr>
    </w:lvl>
    <w:lvl w:ilvl="3" w:tplc="A8A8CB02">
      <w:numFmt w:val="bullet"/>
      <w:lvlText w:val="•"/>
      <w:lvlJc w:val="left"/>
      <w:pPr>
        <w:ind w:left="3377" w:hanging="227"/>
      </w:pPr>
      <w:rPr>
        <w:rFonts w:hint="default"/>
      </w:rPr>
    </w:lvl>
    <w:lvl w:ilvl="4" w:tplc="A1BC590A">
      <w:numFmt w:val="bullet"/>
      <w:lvlText w:val="•"/>
      <w:lvlJc w:val="left"/>
      <w:pPr>
        <w:ind w:left="4390" w:hanging="227"/>
      </w:pPr>
      <w:rPr>
        <w:rFonts w:hint="default"/>
      </w:rPr>
    </w:lvl>
    <w:lvl w:ilvl="5" w:tplc="358A4DBA">
      <w:numFmt w:val="bullet"/>
      <w:lvlText w:val="•"/>
      <w:lvlJc w:val="left"/>
      <w:pPr>
        <w:ind w:left="5402" w:hanging="227"/>
      </w:pPr>
      <w:rPr>
        <w:rFonts w:hint="default"/>
      </w:rPr>
    </w:lvl>
    <w:lvl w:ilvl="6" w:tplc="462ECE44">
      <w:numFmt w:val="bullet"/>
      <w:lvlText w:val="•"/>
      <w:lvlJc w:val="left"/>
      <w:pPr>
        <w:ind w:left="6415" w:hanging="227"/>
      </w:pPr>
      <w:rPr>
        <w:rFonts w:hint="default"/>
      </w:rPr>
    </w:lvl>
    <w:lvl w:ilvl="7" w:tplc="A4A60E66">
      <w:numFmt w:val="bullet"/>
      <w:lvlText w:val="•"/>
      <w:lvlJc w:val="left"/>
      <w:pPr>
        <w:ind w:left="7427" w:hanging="227"/>
      </w:pPr>
      <w:rPr>
        <w:rFonts w:hint="default"/>
      </w:rPr>
    </w:lvl>
    <w:lvl w:ilvl="8" w:tplc="C99AB250">
      <w:numFmt w:val="bullet"/>
      <w:lvlText w:val="•"/>
      <w:lvlJc w:val="left"/>
      <w:pPr>
        <w:ind w:left="8440" w:hanging="227"/>
      </w:pPr>
      <w:rPr>
        <w:rFonts w:hint="default"/>
      </w:rPr>
    </w:lvl>
  </w:abstractNum>
  <w:abstractNum w:abstractNumId="9" w15:restartNumberingAfterBreak="0">
    <w:nsid w:val="570B185C"/>
    <w:multiLevelType w:val="hybridMultilevel"/>
    <w:tmpl w:val="652A6BEC"/>
    <w:lvl w:ilvl="0" w:tplc="D7488C02">
      <w:start w:val="1"/>
      <w:numFmt w:val="lowerLetter"/>
      <w:lvlText w:val="(%1)"/>
      <w:lvlJc w:val="left"/>
      <w:pPr>
        <w:ind w:left="337" w:hanging="227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9E7813C0">
      <w:numFmt w:val="bullet"/>
      <w:lvlText w:val="•"/>
      <w:lvlJc w:val="left"/>
      <w:pPr>
        <w:ind w:left="1352" w:hanging="227"/>
      </w:pPr>
      <w:rPr>
        <w:rFonts w:hint="default"/>
      </w:rPr>
    </w:lvl>
    <w:lvl w:ilvl="2" w:tplc="FECC5D30">
      <w:numFmt w:val="bullet"/>
      <w:lvlText w:val="•"/>
      <w:lvlJc w:val="left"/>
      <w:pPr>
        <w:ind w:left="2365" w:hanging="227"/>
      </w:pPr>
      <w:rPr>
        <w:rFonts w:hint="default"/>
      </w:rPr>
    </w:lvl>
    <w:lvl w:ilvl="3" w:tplc="8CAAF1CA">
      <w:numFmt w:val="bullet"/>
      <w:lvlText w:val="•"/>
      <w:lvlJc w:val="left"/>
      <w:pPr>
        <w:ind w:left="3377" w:hanging="227"/>
      </w:pPr>
      <w:rPr>
        <w:rFonts w:hint="default"/>
      </w:rPr>
    </w:lvl>
    <w:lvl w:ilvl="4" w:tplc="72965734">
      <w:numFmt w:val="bullet"/>
      <w:lvlText w:val="•"/>
      <w:lvlJc w:val="left"/>
      <w:pPr>
        <w:ind w:left="4390" w:hanging="227"/>
      </w:pPr>
      <w:rPr>
        <w:rFonts w:hint="default"/>
      </w:rPr>
    </w:lvl>
    <w:lvl w:ilvl="5" w:tplc="FC70F7D6">
      <w:numFmt w:val="bullet"/>
      <w:lvlText w:val="•"/>
      <w:lvlJc w:val="left"/>
      <w:pPr>
        <w:ind w:left="5402" w:hanging="227"/>
      </w:pPr>
      <w:rPr>
        <w:rFonts w:hint="default"/>
      </w:rPr>
    </w:lvl>
    <w:lvl w:ilvl="6" w:tplc="7F50BF4C">
      <w:numFmt w:val="bullet"/>
      <w:lvlText w:val="•"/>
      <w:lvlJc w:val="left"/>
      <w:pPr>
        <w:ind w:left="6415" w:hanging="227"/>
      </w:pPr>
      <w:rPr>
        <w:rFonts w:hint="default"/>
      </w:rPr>
    </w:lvl>
    <w:lvl w:ilvl="7" w:tplc="580E878C">
      <w:numFmt w:val="bullet"/>
      <w:lvlText w:val="•"/>
      <w:lvlJc w:val="left"/>
      <w:pPr>
        <w:ind w:left="7427" w:hanging="227"/>
      </w:pPr>
      <w:rPr>
        <w:rFonts w:hint="default"/>
      </w:rPr>
    </w:lvl>
    <w:lvl w:ilvl="8" w:tplc="AB683FC2">
      <w:numFmt w:val="bullet"/>
      <w:lvlText w:val="•"/>
      <w:lvlJc w:val="left"/>
      <w:pPr>
        <w:ind w:left="8440" w:hanging="227"/>
      </w:pPr>
      <w:rPr>
        <w:rFonts w:hint="default"/>
      </w:rPr>
    </w:lvl>
  </w:abstractNum>
  <w:abstractNum w:abstractNumId="10" w15:restartNumberingAfterBreak="0">
    <w:nsid w:val="5B67532F"/>
    <w:multiLevelType w:val="hybridMultilevel"/>
    <w:tmpl w:val="DB222622"/>
    <w:lvl w:ilvl="0" w:tplc="6FD248A0">
      <w:start w:val="1"/>
      <w:numFmt w:val="lowerLetter"/>
      <w:lvlText w:val="(%1)"/>
      <w:lvlJc w:val="left"/>
      <w:pPr>
        <w:ind w:left="337" w:hanging="227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9E5E01A0">
      <w:numFmt w:val="bullet"/>
      <w:lvlText w:val="•"/>
      <w:lvlJc w:val="left"/>
      <w:pPr>
        <w:ind w:left="1352" w:hanging="227"/>
      </w:pPr>
      <w:rPr>
        <w:rFonts w:hint="default"/>
      </w:rPr>
    </w:lvl>
    <w:lvl w:ilvl="2" w:tplc="BA96842E">
      <w:numFmt w:val="bullet"/>
      <w:lvlText w:val="•"/>
      <w:lvlJc w:val="left"/>
      <w:pPr>
        <w:ind w:left="2365" w:hanging="227"/>
      </w:pPr>
      <w:rPr>
        <w:rFonts w:hint="default"/>
      </w:rPr>
    </w:lvl>
    <w:lvl w:ilvl="3" w:tplc="828A8D5C">
      <w:numFmt w:val="bullet"/>
      <w:lvlText w:val="•"/>
      <w:lvlJc w:val="left"/>
      <w:pPr>
        <w:ind w:left="3377" w:hanging="227"/>
      </w:pPr>
      <w:rPr>
        <w:rFonts w:hint="default"/>
      </w:rPr>
    </w:lvl>
    <w:lvl w:ilvl="4" w:tplc="8A8E0FB2">
      <w:numFmt w:val="bullet"/>
      <w:lvlText w:val="•"/>
      <w:lvlJc w:val="left"/>
      <w:pPr>
        <w:ind w:left="4390" w:hanging="227"/>
      </w:pPr>
      <w:rPr>
        <w:rFonts w:hint="default"/>
      </w:rPr>
    </w:lvl>
    <w:lvl w:ilvl="5" w:tplc="A3CEACC8">
      <w:numFmt w:val="bullet"/>
      <w:lvlText w:val="•"/>
      <w:lvlJc w:val="left"/>
      <w:pPr>
        <w:ind w:left="5402" w:hanging="227"/>
      </w:pPr>
      <w:rPr>
        <w:rFonts w:hint="default"/>
      </w:rPr>
    </w:lvl>
    <w:lvl w:ilvl="6" w:tplc="FE882D52">
      <w:numFmt w:val="bullet"/>
      <w:lvlText w:val="•"/>
      <w:lvlJc w:val="left"/>
      <w:pPr>
        <w:ind w:left="6415" w:hanging="227"/>
      </w:pPr>
      <w:rPr>
        <w:rFonts w:hint="default"/>
      </w:rPr>
    </w:lvl>
    <w:lvl w:ilvl="7" w:tplc="F3524D2C">
      <w:numFmt w:val="bullet"/>
      <w:lvlText w:val="•"/>
      <w:lvlJc w:val="left"/>
      <w:pPr>
        <w:ind w:left="7427" w:hanging="227"/>
      </w:pPr>
      <w:rPr>
        <w:rFonts w:hint="default"/>
      </w:rPr>
    </w:lvl>
    <w:lvl w:ilvl="8" w:tplc="F144842E">
      <w:numFmt w:val="bullet"/>
      <w:lvlText w:val="•"/>
      <w:lvlJc w:val="left"/>
      <w:pPr>
        <w:ind w:left="8440" w:hanging="227"/>
      </w:pPr>
      <w:rPr>
        <w:rFonts w:hint="default"/>
      </w:rPr>
    </w:lvl>
  </w:abstractNum>
  <w:abstractNum w:abstractNumId="11" w15:restartNumberingAfterBreak="0">
    <w:nsid w:val="68862C6C"/>
    <w:multiLevelType w:val="hybridMultilevel"/>
    <w:tmpl w:val="D452043A"/>
    <w:lvl w:ilvl="0" w:tplc="A2E25D68">
      <w:start w:val="1"/>
      <w:numFmt w:val="lowerLetter"/>
      <w:lvlText w:val="(%1)"/>
      <w:lvlJc w:val="left"/>
      <w:pPr>
        <w:ind w:left="325" w:hanging="216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CA9AE990">
      <w:numFmt w:val="bullet"/>
      <w:lvlText w:val="•"/>
      <w:lvlJc w:val="left"/>
      <w:pPr>
        <w:ind w:left="1334" w:hanging="216"/>
      </w:pPr>
      <w:rPr>
        <w:rFonts w:hint="default"/>
      </w:rPr>
    </w:lvl>
    <w:lvl w:ilvl="2" w:tplc="C86A16CE">
      <w:numFmt w:val="bullet"/>
      <w:lvlText w:val="•"/>
      <w:lvlJc w:val="left"/>
      <w:pPr>
        <w:ind w:left="2349" w:hanging="216"/>
      </w:pPr>
      <w:rPr>
        <w:rFonts w:hint="default"/>
      </w:rPr>
    </w:lvl>
    <w:lvl w:ilvl="3" w:tplc="4D4CD744">
      <w:numFmt w:val="bullet"/>
      <w:lvlText w:val="•"/>
      <w:lvlJc w:val="left"/>
      <w:pPr>
        <w:ind w:left="3363" w:hanging="216"/>
      </w:pPr>
      <w:rPr>
        <w:rFonts w:hint="default"/>
      </w:rPr>
    </w:lvl>
    <w:lvl w:ilvl="4" w:tplc="CF547374">
      <w:numFmt w:val="bullet"/>
      <w:lvlText w:val="•"/>
      <w:lvlJc w:val="left"/>
      <w:pPr>
        <w:ind w:left="4378" w:hanging="216"/>
      </w:pPr>
      <w:rPr>
        <w:rFonts w:hint="default"/>
      </w:rPr>
    </w:lvl>
    <w:lvl w:ilvl="5" w:tplc="9EF46DB8">
      <w:numFmt w:val="bullet"/>
      <w:lvlText w:val="•"/>
      <w:lvlJc w:val="left"/>
      <w:pPr>
        <w:ind w:left="5392" w:hanging="216"/>
      </w:pPr>
      <w:rPr>
        <w:rFonts w:hint="default"/>
      </w:rPr>
    </w:lvl>
    <w:lvl w:ilvl="6" w:tplc="C478B5BC">
      <w:numFmt w:val="bullet"/>
      <w:lvlText w:val="•"/>
      <w:lvlJc w:val="left"/>
      <w:pPr>
        <w:ind w:left="6407" w:hanging="216"/>
      </w:pPr>
      <w:rPr>
        <w:rFonts w:hint="default"/>
      </w:rPr>
    </w:lvl>
    <w:lvl w:ilvl="7" w:tplc="A2C4DCAA">
      <w:numFmt w:val="bullet"/>
      <w:lvlText w:val="•"/>
      <w:lvlJc w:val="left"/>
      <w:pPr>
        <w:ind w:left="7421" w:hanging="216"/>
      </w:pPr>
      <w:rPr>
        <w:rFonts w:hint="default"/>
      </w:rPr>
    </w:lvl>
    <w:lvl w:ilvl="8" w:tplc="056C837C">
      <w:numFmt w:val="bullet"/>
      <w:lvlText w:val="•"/>
      <w:lvlJc w:val="left"/>
      <w:pPr>
        <w:ind w:left="8436" w:hanging="216"/>
      </w:pPr>
      <w:rPr>
        <w:rFonts w:hint="default"/>
      </w:rPr>
    </w:lvl>
  </w:abstractNum>
  <w:abstractNum w:abstractNumId="12" w15:restartNumberingAfterBreak="0">
    <w:nsid w:val="70CD4462"/>
    <w:multiLevelType w:val="hybridMultilevel"/>
    <w:tmpl w:val="4F8C2428"/>
    <w:lvl w:ilvl="0" w:tplc="77E4CF6A">
      <w:start w:val="1"/>
      <w:numFmt w:val="lowerLetter"/>
      <w:lvlText w:val="(%1)"/>
      <w:lvlJc w:val="left"/>
      <w:pPr>
        <w:ind w:left="337" w:hanging="227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CAE0680E">
      <w:numFmt w:val="bullet"/>
      <w:lvlText w:val="•"/>
      <w:lvlJc w:val="left"/>
      <w:pPr>
        <w:ind w:left="1352" w:hanging="227"/>
      </w:pPr>
      <w:rPr>
        <w:rFonts w:hint="default"/>
      </w:rPr>
    </w:lvl>
    <w:lvl w:ilvl="2" w:tplc="766A5FF2">
      <w:numFmt w:val="bullet"/>
      <w:lvlText w:val="•"/>
      <w:lvlJc w:val="left"/>
      <w:pPr>
        <w:ind w:left="2365" w:hanging="227"/>
      </w:pPr>
      <w:rPr>
        <w:rFonts w:hint="default"/>
      </w:rPr>
    </w:lvl>
    <w:lvl w:ilvl="3" w:tplc="6388BB86">
      <w:numFmt w:val="bullet"/>
      <w:lvlText w:val="•"/>
      <w:lvlJc w:val="left"/>
      <w:pPr>
        <w:ind w:left="3377" w:hanging="227"/>
      </w:pPr>
      <w:rPr>
        <w:rFonts w:hint="default"/>
      </w:rPr>
    </w:lvl>
    <w:lvl w:ilvl="4" w:tplc="8D5EDF32">
      <w:numFmt w:val="bullet"/>
      <w:lvlText w:val="•"/>
      <w:lvlJc w:val="left"/>
      <w:pPr>
        <w:ind w:left="4390" w:hanging="227"/>
      </w:pPr>
      <w:rPr>
        <w:rFonts w:hint="default"/>
      </w:rPr>
    </w:lvl>
    <w:lvl w:ilvl="5" w:tplc="FD809C24">
      <w:numFmt w:val="bullet"/>
      <w:lvlText w:val="•"/>
      <w:lvlJc w:val="left"/>
      <w:pPr>
        <w:ind w:left="5402" w:hanging="227"/>
      </w:pPr>
      <w:rPr>
        <w:rFonts w:hint="default"/>
      </w:rPr>
    </w:lvl>
    <w:lvl w:ilvl="6" w:tplc="78EC7D66">
      <w:numFmt w:val="bullet"/>
      <w:lvlText w:val="•"/>
      <w:lvlJc w:val="left"/>
      <w:pPr>
        <w:ind w:left="6415" w:hanging="227"/>
      </w:pPr>
      <w:rPr>
        <w:rFonts w:hint="default"/>
      </w:rPr>
    </w:lvl>
    <w:lvl w:ilvl="7" w:tplc="2A94E744">
      <w:numFmt w:val="bullet"/>
      <w:lvlText w:val="•"/>
      <w:lvlJc w:val="left"/>
      <w:pPr>
        <w:ind w:left="7427" w:hanging="227"/>
      </w:pPr>
      <w:rPr>
        <w:rFonts w:hint="default"/>
      </w:rPr>
    </w:lvl>
    <w:lvl w:ilvl="8" w:tplc="9CF04BA8">
      <w:numFmt w:val="bullet"/>
      <w:lvlText w:val="•"/>
      <w:lvlJc w:val="left"/>
      <w:pPr>
        <w:ind w:left="8440" w:hanging="227"/>
      </w:pPr>
      <w:rPr>
        <w:rFonts w:hint="default"/>
      </w:rPr>
    </w:lvl>
  </w:abstractNum>
  <w:abstractNum w:abstractNumId="13" w15:restartNumberingAfterBreak="0">
    <w:nsid w:val="70D02BD1"/>
    <w:multiLevelType w:val="hybridMultilevel"/>
    <w:tmpl w:val="4BE4C758"/>
    <w:lvl w:ilvl="0" w:tplc="1584B882">
      <w:start w:val="1"/>
      <w:numFmt w:val="decimal"/>
      <w:lvlText w:val="(%1)"/>
      <w:lvlJc w:val="left"/>
      <w:pPr>
        <w:ind w:left="432" w:hanging="301"/>
      </w:pPr>
      <w:rPr>
        <w:rFonts w:ascii="Georgia" w:eastAsia="Georgia" w:hAnsi="Georgia" w:cs="Georgia" w:hint="default"/>
        <w:color w:val="1A171C"/>
        <w:w w:val="69"/>
        <w:sz w:val="17"/>
        <w:szCs w:val="17"/>
      </w:rPr>
    </w:lvl>
    <w:lvl w:ilvl="1" w:tplc="0952037A">
      <w:start w:val="1"/>
      <w:numFmt w:val="decimal"/>
      <w:lvlText w:val="%2."/>
      <w:lvlJc w:val="left"/>
      <w:pPr>
        <w:ind w:left="643" w:hanging="211"/>
      </w:pPr>
      <w:rPr>
        <w:rFonts w:ascii="Georgia" w:eastAsia="Georgia" w:hAnsi="Georgia" w:cs="Georgia" w:hint="default"/>
        <w:color w:val="1A171C"/>
        <w:spacing w:val="-1"/>
        <w:w w:val="106"/>
        <w:sz w:val="17"/>
        <w:szCs w:val="17"/>
      </w:rPr>
    </w:lvl>
    <w:lvl w:ilvl="2" w:tplc="CCEE72C0">
      <w:numFmt w:val="bullet"/>
      <w:lvlText w:val="•"/>
      <w:lvlJc w:val="left"/>
      <w:pPr>
        <w:ind w:left="1731" w:hanging="211"/>
      </w:pPr>
      <w:rPr>
        <w:rFonts w:hint="default"/>
      </w:rPr>
    </w:lvl>
    <w:lvl w:ilvl="3" w:tplc="B322A0CA">
      <w:numFmt w:val="bullet"/>
      <w:lvlText w:val="•"/>
      <w:lvlJc w:val="left"/>
      <w:pPr>
        <w:ind w:left="2823" w:hanging="211"/>
      </w:pPr>
      <w:rPr>
        <w:rFonts w:hint="default"/>
      </w:rPr>
    </w:lvl>
    <w:lvl w:ilvl="4" w:tplc="E7FEC0BE">
      <w:numFmt w:val="bullet"/>
      <w:lvlText w:val="•"/>
      <w:lvlJc w:val="left"/>
      <w:pPr>
        <w:ind w:left="3915" w:hanging="211"/>
      </w:pPr>
      <w:rPr>
        <w:rFonts w:hint="default"/>
      </w:rPr>
    </w:lvl>
    <w:lvl w:ilvl="5" w:tplc="C2C81B26">
      <w:numFmt w:val="bullet"/>
      <w:lvlText w:val="•"/>
      <w:lvlJc w:val="left"/>
      <w:pPr>
        <w:ind w:left="5006" w:hanging="211"/>
      </w:pPr>
      <w:rPr>
        <w:rFonts w:hint="default"/>
      </w:rPr>
    </w:lvl>
    <w:lvl w:ilvl="6" w:tplc="09E4C098">
      <w:numFmt w:val="bullet"/>
      <w:lvlText w:val="•"/>
      <w:lvlJc w:val="left"/>
      <w:pPr>
        <w:ind w:left="6098" w:hanging="211"/>
      </w:pPr>
      <w:rPr>
        <w:rFonts w:hint="default"/>
      </w:rPr>
    </w:lvl>
    <w:lvl w:ilvl="7" w:tplc="1C80DF34">
      <w:numFmt w:val="bullet"/>
      <w:lvlText w:val="•"/>
      <w:lvlJc w:val="left"/>
      <w:pPr>
        <w:ind w:left="7190" w:hanging="211"/>
      </w:pPr>
      <w:rPr>
        <w:rFonts w:hint="default"/>
      </w:rPr>
    </w:lvl>
    <w:lvl w:ilvl="8" w:tplc="7A6AAAAA">
      <w:numFmt w:val="bullet"/>
      <w:lvlText w:val="•"/>
      <w:lvlJc w:val="left"/>
      <w:pPr>
        <w:ind w:left="8282" w:hanging="211"/>
      </w:pPr>
      <w:rPr>
        <w:rFonts w:hint="default"/>
      </w:rPr>
    </w:lvl>
  </w:abstractNum>
  <w:abstractNum w:abstractNumId="14" w15:restartNumberingAfterBreak="0">
    <w:nsid w:val="7CEC366E"/>
    <w:multiLevelType w:val="hybridMultilevel"/>
    <w:tmpl w:val="A3EE5B88"/>
    <w:lvl w:ilvl="0" w:tplc="E08AB914">
      <w:start w:val="1"/>
      <w:numFmt w:val="lowerLetter"/>
      <w:lvlText w:val="(%1)"/>
      <w:lvlJc w:val="left"/>
      <w:pPr>
        <w:ind w:left="369" w:hanging="227"/>
      </w:pPr>
      <w:rPr>
        <w:rFonts w:ascii="Georgia" w:eastAsia="Georgia" w:hAnsi="Georgia" w:cs="Georgia" w:hint="default"/>
        <w:color w:val="1A171C"/>
        <w:spacing w:val="-1"/>
        <w:w w:val="69"/>
        <w:sz w:val="17"/>
        <w:szCs w:val="17"/>
      </w:rPr>
    </w:lvl>
    <w:lvl w:ilvl="1" w:tplc="A70E649C">
      <w:numFmt w:val="bullet"/>
      <w:lvlText w:val="•"/>
      <w:lvlJc w:val="left"/>
      <w:pPr>
        <w:ind w:left="1384" w:hanging="227"/>
      </w:pPr>
      <w:rPr>
        <w:rFonts w:hint="default"/>
      </w:rPr>
    </w:lvl>
    <w:lvl w:ilvl="2" w:tplc="1F7E8494">
      <w:numFmt w:val="bullet"/>
      <w:lvlText w:val="•"/>
      <w:lvlJc w:val="left"/>
      <w:pPr>
        <w:ind w:left="2397" w:hanging="227"/>
      </w:pPr>
      <w:rPr>
        <w:rFonts w:hint="default"/>
      </w:rPr>
    </w:lvl>
    <w:lvl w:ilvl="3" w:tplc="C3E6E04C">
      <w:numFmt w:val="bullet"/>
      <w:lvlText w:val="•"/>
      <w:lvlJc w:val="left"/>
      <w:pPr>
        <w:ind w:left="3409" w:hanging="227"/>
      </w:pPr>
      <w:rPr>
        <w:rFonts w:hint="default"/>
      </w:rPr>
    </w:lvl>
    <w:lvl w:ilvl="4" w:tplc="4582174E">
      <w:numFmt w:val="bullet"/>
      <w:lvlText w:val="•"/>
      <w:lvlJc w:val="left"/>
      <w:pPr>
        <w:ind w:left="4422" w:hanging="227"/>
      </w:pPr>
      <w:rPr>
        <w:rFonts w:hint="default"/>
      </w:rPr>
    </w:lvl>
    <w:lvl w:ilvl="5" w:tplc="5BE61250">
      <w:numFmt w:val="bullet"/>
      <w:lvlText w:val="•"/>
      <w:lvlJc w:val="left"/>
      <w:pPr>
        <w:ind w:left="5434" w:hanging="227"/>
      </w:pPr>
      <w:rPr>
        <w:rFonts w:hint="default"/>
      </w:rPr>
    </w:lvl>
    <w:lvl w:ilvl="6" w:tplc="C5F845BE">
      <w:numFmt w:val="bullet"/>
      <w:lvlText w:val="•"/>
      <w:lvlJc w:val="left"/>
      <w:pPr>
        <w:ind w:left="6447" w:hanging="227"/>
      </w:pPr>
      <w:rPr>
        <w:rFonts w:hint="default"/>
      </w:rPr>
    </w:lvl>
    <w:lvl w:ilvl="7" w:tplc="F128114E">
      <w:numFmt w:val="bullet"/>
      <w:lvlText w:val="•"/>
      <w:lvlJc w:val="left"/>
      <w:pPr>
        <w:ind w:left="7459" w:hanging="227"/>
      </w:pPr>
      <w:rPr>
        <w:rFonts w:hint="default"/>
      </w:rPr>
    </w:lvl>
    <w:lvl w:ilvl="8" w:tplc="2E361B8C">
      <w:numFmt w:val="bullet"/>
      <w:lvlText w:val="•"/>
      <w:lvlJc w:val="left"/>
      <w:pPr>
        <w:ind w:left="8472" w:hanging="227"/>
      </w:pPr>
      <w:rPr>
        <w:rFonts w:hint="default"/>
      </w:rPr>
    </w:lvl>
  </w:abstractNum>
  <w:abstractNum w:abstractNumId="15" w15:restartNumberingAfterBreak="0">
    <w:nsid w:val="7D5F79EC"/>
    <w:multiLevelType w:val="hybridMultilevel"/>
    <w:tmpl w:val="54745FA4"/>
    <w:lvl w:ilvl="0" w:tplc="87DC6894">
      <w:start w:val="1"/>
      <w:numFmt w:val="decimal"/>
      <w:lvlText w:val="%1."/>
      <w:lvlJc w:val="left"/>
      <w:pPr>
        <w:ind w:left="643" w:hanging="211"/>
      </w:pPr>
      <w:rPr>
        <w:rFonts w:ascii="Georgia" w:eastAsia="Georgia" w:hAnsi="Georgia" w:cs="Georgia" w:hint="default"/>
        <w:color w:val="1A171C"/>
        <w:spacing w:val="-1"/>
        <w:w w:val="106"/>
        <w:sz w:val="17"/>
        <w:szCs w:val="17"/>
      </w:rPr>
    </w:lvl>
    <w:lvl w:ilvl="1" w:tplc="8C08706E">
      <w:start w:val="1"/>
      <w:numFmt w:val="lowerLetter"/>
      <w:lvlText w:val="(%2)"/>
      <w:lvlJc w:val="left"/>
      <w:pPr>
        <w:ind w:left="902" w:hanging="260"/>
      </w:pPr>
      <w:rPr>
        <w:rFonts w:ascii="Georgia" w:eastAsia="Georgia" w:hAnsi="Georgia" w:cs="Georgia" w:hint="default"/>
        <w:color w:val="1A171C"/>
        <w:spacing w:val="-1"/>
        <w:w w:val="75"/>
        <w:sz w:val="17"/>
        <w:szCs w:val="17"/>
      </w:rPr>
    </w:lvl>
    <w:lvl w:ilvl="2" w:tplc="C0C60D74">
      <w:numFmt w:val="bullet"/>
      <w:lvlText w:val="•"/>
      <w:lvlJc w:val="left"/>
      <w:pPr>
        <w:ind w:left="1962" w:hanging="260"/>
      </w:pPr>
      <w:rPr>
        <w:rFonts w:hint="default"/>
      </w:rPr>
    </w:lvl>
    <w:lvl w:ilvl="3" w:tplc="7DBE5F2C">
      <w:numFmt w:val="bullet"/>
      <w:lvlText w:val="•"/>
      <w:lvlJc w:val="left"/>
      <w:pPr>
        <w:ind w:left="3025" w:hanging="260"/>
      </w:pPr>
      <w:rPr>
        <w:rFonts w:hint="default"/>
      </w:rPr>
    </w:lvl>
    <w:lvl w:ilvl="4" w:tplc="A7061254">
      <w:numFmt w:val="bullet"/>
      <w:lvlText w:val="•"/>
      <w:lvlJc w:val="left"/>
      <w:pPr>
        <w:ind w:left="4088" w:hanging="260"/>
      </w:pPr>
      <w:rPr>
        <w:rFonts w:hint="default"/>
      </w:rPr>
    </w:lvl>
    <w:lvl w:ilvl="5" w:tplc="5E60FA9A">
      <w:numFmt w:val="bullet"/>
      <w:lvlText w:val="•"/>
      <w:lvlJc w:val="left"/>
      <w:pPr>
        <w:ind w:left="5151" w:hanging="260"/>
      </w:pPr>
      <w:rPr>
        <w:rFonts w:hint="default"/>
      </w:rPr>
    </w:lvl>
    <w:lvl w:ilvl="6" w:tplc="7AA69D38">
      <w:numFmt w:val="bullet"/>
      <w:lvlText w:val="•"/>
      <w:lvlJc w:val="left"/>
      <w:pPr>
        <w:ind w:left="6214" w:hanging="260"/>
      </w:pPr>
      <w:rPr>
        <w:rFonts w:hint="default"/>
      </w:rPr>
    </w:lvl>
    <w:lvl w:ilvl="7" w:tplc="EE167AEC">
      <w:numFmt w:val="bullet"/>
      <w:lvlText w:val="•"/>
      <w:lvlJc w:val="left"/>
      <w:pPr>
        <w:ind w:left="7277" w:hanging="260"/>
      </w:pPr>
      <w:rPr>
        <w:rFonts w:hint="default"/>
      </w:rPr>
    </w:lvl>
    <w:lvl w:ilvl="8" w:tplc="16980E66">
      <w:numFmt w:val="bullet"/>
      <w:lvlText w:val="•"/>
      <w:lvlJc w:val="left"/>
      <w:pPr>
        <w:ind w:left="8339" w:hanging="260"/>
      </w:pPr>
      <w:rPr>
        <w:rFonts w:hint="default"/>
      </w:rPr>
    </w:lvl>
  </w:abstractNum>
  <w:num w:numId="1" w16cid:durableId="2019692961">
    <w:abstractNumId w:val="2"/>
  </w:num>
  <w:num w:numId="2" w16cid:durableId="169834132">
    <w:abstractNumId w:val="11"/>
  </w:num>
  <w:num w:numId="3" w16cid:durableId="1686594081">
    <w:abstractNumId w:val="10"/>
  </w:num>
  <w:num w:numId="4" w16cid:durableId="991252487">
    <w:abstractNumId w:val="5"/>
  </w:num>
  <w:num w:numId="5" w16cid:durableId="2094471103">
    <w:abstractNumId w:val="1"/>
  </w:num>
  <w:num w:numId="6" w16cid:durableId="892158065">
    <w:abstractNumId w:val="7"/>
  </w:num>
  <w:num w:numId="7" w16cid:durableId="1487823863">
    <w:abstractNumId w:val="15"/>
  </w:num>
  <w:num w:numId="8" w16cid:durableId="1289815708">
    <w:abstractNumId w:val="13"/>
  </w:num>
  <w:num w:numId="9" w16cid:durableId="449932480">
    <w:abstractNumId w:val="9"/>
  </w:num>
  <w:num w:numId="10" w16cid:durableId="407338875">
    <w:abstractNumId w:val="4"/>
  </w:num>
  <w:num w:numId="11" w16cid:durableId="1864396099">
    <w:abstractNumId w:val="8"/>
  </w:num>
  <w:num w:numId="12" w16cid:durableId="320697883">
    <w:abstractNumId w:val="0"/>
  </w:num>
  <w:num w:numId="13" w16cid:durableId="1806702566">
    <w:abstractNumId w:val="3"/>
  </w:num>
  <w:num w:numId="14" w16cid:durableId="456995300">
    <w:abstractNumId w:val="6"/>
  </w:num>
  <w:num w:numId="15" w16cid:durableId="1486706152">
    <w:abstractNumId w:val="12"/>
  </w:num>
  <w:num w:numId="16" w16cid:durableId="61390635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394"/>
    <w:rsid w:val="00037011"/>
    <w:rsid w:val="00091517"/>
    <w:rsid w:val="002B3B7F"/>
    <w:rsid w:val="003939E3"/>
    <w:rsid w:val="00487DC2"/>
    <w:rsid w:val="00530C78"/>
    <w:rsid w:val="00594B07"/>
    <w:rsid w:val="00600E60"/>
    <w:rsid w:val="00631416"/>
    <w:rsid w:val="007754E8"/>
    <w:rsid w:val="009E04B6"/>
    <w:rsid w:val="00A56394"/>
    <w:rsid w:val="00BA02E3"/>
    <w:rsid w:val="00BC777F"/>
    <w:rsid w:val="00E15419"/>
    <w:rsid w:val="00E26B4D"/>
    <w:rsid w:val="00EB5DA4"/>
    <w:rsid w:val="00F316D1"/>
    <w:rsid w:val="00FB3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427FC3"/>
  <w15:docId w15:val="{32CB7583-062A-40B4-9E08-43560E90B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9"/>
    <w:qFormat/>
    <w:pPr>
      <w:spacing w:before="93"/>
      <w:ind w:left="1434" w:right="1530"/>
      <w:jc w:val="center"/>
      <w:outlineLvl w:val="0"/>
    </w:pPr>
    <w:rPr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1"/>
    <w:qFormat/>
    <w:pPr>
      <w:spacing w:line="181" w:lineRule="exact"/>
      <w:ind w:left="337" w:hanging="227"/>
    </w:pPr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63141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1416"/>
    <w:rPr>
      <w:rFonts w:ascii="Georgia" w:eastAsia="Georgia" w:hAnsi="Georgia" w:cs="Georgia"/>
    </w:rPr>
  </w:style>
  <w:style w:type="paragraph" w:styleId="Header">
    <w:name w:val="header"/>
    <w:basedOn w:val="Normal"/>
    <w:link w:val="HeaderChar"/>
    <w:uiPriority w:val="99"/>
    <w:unhideWhenUsed/>
    <w:rsid w:val="0063141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1416"/>
    <w:rPr>
      <w:rFonts w:ascii="Georgia" w:eastAsia="Georgia" w:hAnsi="Georgia" w:cs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Types of gas and the corresponding supply pressures according to Article 4(1) of Regulation (EU) 2016/426 of the European Parliament and of the Council on appliances burning gaseous fuels and repealing Directive 2009/142/EC (This publication is based on i</vt:lpstr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Types of gas and the corresponding supply pressures according to Article 4(1) of Regulation (EU) 2016/426 of the European Parliament and of the Council on appliances burning gaseous fuels and repealing Directive 2009/142/EC (This publication is based on information received by the Commission from the Member States)</dc:title>
  <dc:subject/>
  <dc:creator>Publications Office</dc:creator>
  <cp:keywords/>
  <cp:lastModifiedBy>Curmi Matthew at MCCAA</cp:lastModifiedBy>
  <cp:revision>8</cp:revision>
  <dcterms:created xsi:type="dcterms:W3CDTF">2019-11-29T10:33:00Z</dcterms:created>
  <dcterms:modified xsi:type="dcterms:W3CDTF">2025-04-03T05:28:00Z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2018-06-13T00:00:00Z</vt:filetime>
  </property>
  <property fmtid="{D5CDD505-2E9C-101B-9397-08002B2CF9AE}" pid="3" name="Creator">
    <vt:lpwstr>Arbortext Advanced Print Publisher 10.0.1465/W Unicode</vt:lpwstr>
  </property>
  <property fmtid="{D5CDD505-2E9C-101B-9397-08002B2CF9AE}" pid="4" name="LastSaved">
    <vt:filetime>2019-11-29T00:00:00Z</vt:filetime>
  </property>
</Properties>
</file>